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427FC9" w:rsidRDefault="00A23A98" w:rsidP="002F1C4F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4"/>
          <w:szCs w:val="44"/>
        </w:rPr>
        <w:sectPr w:rsidR="00D114E7" w:rsidRPr="00427FC9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27FC9">
        <w:rPr>
          <w:rFonts w:ascii="Book Antiqua" w:hAnsi="Book Antiqua"/>
          <w:b/>
          <w:bCs/>
          <w:color w:val="0070C0"/>
          <w:sz w:val="44"/>
          <w:szCs w:val="44"/>
        </w:rPr>
        <w:t xml:space="preserve">QCM sur </w:t>
      </w:r>
      <w:r w:rsidR="00427FC9" w:rsidRPr="00427FC9">
        <w:rPr>
          <w:rFonts w:ascii="Book Antiqua" w:hAnsi="Book Antiqua"/>
          <w:b/>
          <w:bCs/>
          <w:color w:val="0070C0"/>
          <w:sz w:val="44"/>
          <w:szCs w:val="44"/>
        </w:rPr>
        <w:t xml:space="preserve">le </w:t>
      </w:r>
      <w:r w:rsidR="002F1C4F">
        <w:rPr>
          <w:rFonts w:ascii="Book Antiqua" w:hAnsi="Book Antiqua"/>
          <w:b/>
          <w:bCs/>
          <w:color w:val="0070C0"/>
          <w:sz w:val="44"/>
          <w:szCs w:val="44"/>
        </w:rPr>
        <w:t xml:space="preserve">cancer du sein (1) </w:t>
      </w:r>
      <w:r w:rsidR="00427FC9" w:rsidRPr="00427FC9">
        <w:rPr>
          <w:rFonts w:ascii="Book Antiqua" w:hAnsi="Book Antiqua"/>
          <w:b/>
          <w:bCs/>
          <w:color w:val="0070C0"/>
          <w:sz w:val="44"/>
          <w:szCs w:val="44"/>
        </w:rPr>
        <w:t xml:space="preserve"> </w:t>
      </w:r>
      <w:r w:rsidR="001F1134" w:rsidRPr="00427FC9">
        <w:rPr>
          <w:rFonts w:ascii="Book Antiqua" w:hAnsi="Book Antiqua"/>
          <w:b/>
          <w:bCs/>
          <w:color w:val="0070C0"/>
          <w:sz w:val="44"/>
          <w:szCs w:val="44"/>
        </w:rPr>
        <w:t xml:space="preserve"> </w:t>
      </w:r>
      <w:r w:rsidR="00CA4E56" w:rsidRPr="00427FC9">
        <w:rPr>
          <w:rFonts w:ascii="Book Antiqua" w:hAnsi="Book Antiqua"/>
          <w:b/>
          <w:bCs/>
          <w:color w:val="0070C0"/>
          <w:sz w:val="44"/>
          <w:szCs w:val="44"/>
        </w:rPr>
        <w:t xml:space="preserve"> </w:t>
      </w:r>
    </w:p>
    <w:p w:rsidR="002F1C4F" w:rsidRPr="008001B0" w:rsidRDefault="002F1C4F" w:rsidP="002F1C4F">
      <w:pPr>
        <w:spacing w:after="0"/>
        <w:rPr>
          <w:b/>
          <w:bCs/>
        </w:rPr>
      </w:pPr>
      <w:r w:rsidRPr="008001B0">
        <w:rPr>
          <w:b/>
          <w:bCs/>
        </w:rPr>
        <w:lastRenderedPageBreak/>
        <w:t>1- Mme D. vous consulte pour une tumeur du sein. Quel(s) est(sont) le(s) élément(s) qui vous fait(font) penser qu'elle est à haut risque du cancer du sein ?</w:t>
      </w:r>
    </w:p>
    <w:p w:rsidR="002F1C4F" w:rsidRDefault="002F1C4F" w:rsidP="007723FE">
      <w:pPr>
        <w:pStyle w:val="Paragraphedeliste"/>
        <w:numPr>
          <w:ilvl w:val="0"/>
          <w:numId w:val="7"/>
        </w:numPr>
        <w:spacing w:after="0"/>
      </w:pPr>
      <w:r>
        <w:t>Elle a été opérée d'une mastopathie bégnine</w:t>
      </w:r>
    </w:p>
    <w:p w:rsidR="002F1C4F" w:rsidRDefault="002F1C4F" w:rsidP="007723FE">
      <w:pPr>
        <w:pStyle w:val="Paragraphedeliste"/>
        <w:numPr>
          <w:ilvl w:val="0"/>
          <w:numId w:val="7"/>
        </w:numPr>
        <w:spacing w:after="0"/>
      </w:pPr>
      <w:r>
        <w:t>Elle a eu 4 enfants</w:t>
      </w:r>
    </w:p>
    <w:p w:rsidR="002F1C4F" w:rsidRDefault="002F1C4F" w:rsidP="007723FE">
      <w:pPr>
        <w:pStyle w:val="Paragraphedeliste"/>
        <w:numPr>
          <w:ilvl w:val="0"/>
          <w:numId w:val="7"/>
        </w:numPr>
        <w:spacing w:after="0"/>
      </w:pPr>
      <w:r>
        <w:t xml:space="preserve">Elle a 51 ans. </w:t>
      </w:r>
    </w:p>
    <w:p w:rsidR="002F1C4F" w:rsidRDefault="002F1C4F" w:rsidP="007723FE">
      <w:pPr>
        <w:pStyle w:val="Paragraphedeliste"/>
        <w:numPr>
          <w:ilvl w:val="0"/>
          <w:numId w:val="7"/>
        </w:numPr>
        <w:spacing w:after="0"/>
      </w:pPr>
      <w:r>
        <w:t>Sa mère a eu un cancer du sein</w:t>
      </w:r>
    </w:p>
    <w:p w:rsidR="002F1C4F" w:rsidRPr="008001B0" w:rsidRDefault="002F1C4F" w:rsidP="007723FE">
      <w:pPr>
        <w:pStyle w:val="Paragraphedeliste"/>
        <w:numPr>
          <w:ilvl w:val="0"/>
          <w:numId w:val="7"/>
        </w:numPr>
        <w:spacing w:after="0"/>
      </w:pPr>
      <w:r>
        <w:t>Elle a eu ses premières règles à 16 ans</w:t>
      </w:r>
    </w:p>
    <w:p w:rsidR="002F1C4F" w:rsidRPr="008001B0" w:rsidRDefault="002F1C4F" w:rsidP="002F1C4F">
      <w:pPr>
        <w:spacing w:after="0"/>
        <w:rPr>
          <w:b/>
          <w:bCs/>
        </w:rPr>
      </w:pPr>
      <w:r w:rsidRPr="008001B0">
        <w:rPr>
          <w:b/>
          <w:bCs/>
        </w:rPr>
        <w:t>2- Parmi ces cinq signes, lequel d'entre eux doit être considéré comme spécialement évocateur d'un cancer du sein ?</w:t>
      </w:r>
    </w:p>
    <w:p w:rsidR="002F1C4F" w:rsidRDefault="002F1C4F" w:rsidP="007723FE">
      <w:pPr>
        <w:pStyle w:val="Paragraphedeliste"/>
        <w:numPr>
          <w:ilvl w:val="0"/>
          <w:numId w:val="1"/>
        </w:numPr>
        <w:spacing w:after="0"/>
      </w:pPr>
      <w:r>
        <w:t>mastodynies</w:t>
      </w:r>
    </w:p>
    <w:p w:rsidR="002F1C4F" w:rsidRDefault="002F1C4F" w:rsidP="007723FE">
      <w:pPr>
        <w:pStyle w:val="Paragraphedeliste"/>
        <w:numPr>
          <w:ilvl w:val="0"/>
          <w:numId w:val="1"/>
        </w:numPr>
        <w:spacing w:after="0"/>
      </w:pPr>
      <w:r>
        <w:t xml:space="preserve">rétraction du mamelon </w:t>
      </w:r>
      <w:r w:rsidRPr="008001B0">
        <w:t>d'apparition récente</w:t>
      </w:r>
    </w:p>
    <w:p w:rsidR="002F1C4F" w:rsidRDefault="002F1C4F" w:rsidP="007723FE">
      <w:pPr>
        <w:pStyle w:val="Paragraphedeliste"/>
        <w:numPr>
          <w:ilvl w:val="0"/>
          <w:numId w:val="1"/>
        </w:numPr>
        <w:spacing w:after="0"/>
      </w:pPr>
      <w:r>
        <w:t>rougeur cutanée</w:t>
      </w:r>
    </w:p>
    <w:p w:rsidR="002F1C4F" w:rsidRDefault="002F1C4F" w:rsidP="007723FE">
      <w:pPr>
        <w:pStyle w:val="Paragraphedeliste"/>
        <w:numPr>
          <w:ilvl w:val="0"/>
          <w:numId w:val="1"/>
        </w:numPr>
        <w:spacing w:after="0"/>
      </w:pPr>
      <w:r>
        <w:t>écoulement du mamelon</w:t>
      </w:r>
    </w:p>
    <w:p w:rsidR="002F1C4F" w:rsidRDefault="002F1C4F" w:rsidP="007723FE">
      <w:pPr>
        <w:pStyle w:val="Paragraphedeliste"/>
        <w:numPr>
          <w:ilvl w:val="0"/>
          <w:numId w:val="1"/>
        </w:numPr>
        <w:spacing w:after="0"/>
      </w:pPr>
      <w:r>
        <w:t>augmentation de volume du sein</w:t>
      </w:r>
    </w:p>
    <w:p w:rsidR="002F1C4F" w:rsidRPr="008001B0" w:rsidRDefault="002F1C4F" w:rsidP="002F1C4F">
      <w:pPr>
        <w:spacing w:after="0"/>
        <w:rPr>
          <w:b/>
          <w:bCs/>
        </w:rPr>
      </w:pPr>
      <w:r w:rsidRPr="008001B0">
        <w:rPr>
          <w:b/>
          <w:bCs/>
        </w:rPr>
        <w:t>3- Une patiente présente une tuméfaction mammaire. Quels sont, parmi les critères radiologiques suivants, ceux qui font suspecter le cancer ?</w:t>
      </w:r>
    </w:p>
    <w:p w:rsidR="002F1C4F" w:rsidRDefault="002F1C4F" w:rsidP="007723FE">
      <w:pPr>
        <w:pStyle w:val="Paragraphedeliste"/>
        <w:numPr>
          <w:ilvl w:val="0"/>
          <w:numId w:val="2"/>
        </w:numPr>
        <w:spacing w:after="0"/>
      </w:pPr>
      <w:r>
        <w:t>présence de macrocalcifications isolées</w:t>
      </w:r>
    </w:p>
    <w:p w:rsidR="002F1C4F" w:rsidRDefault="002F1C4F" w:rsidP="007723FE">
      <w:pPr>
        <w:pStyle w:val="Paragraphedeliste"/>
        <w:numPr>
          <w:ilvl w:val="0"/>
          <w:numId w:val="2"/>
        </w:numPr>
        <w:spacing w:after="0"/>
      </w:pPr>
      <w:r>
        <w:t>image radiologique de volume inférieur à celui trouvé à l'examen clinique</w:t>
      </w:r>
    </w:p>
    <w:p w:rsidR="002F1C4F" w:rsidRDefault="002F1C4F" w:rsidP="007723FE">
      <w:pPr>
        <w:pStyle w:val="Paragraphedeliste"/>
        <w:numPr>
          <w:ilvl w:val="0"/>
          <w:numId w:val="2"/>
        </w:numPr>
        <w:spacing w:after="0"/>
      </w:pPr>
      <w:r>
        <w:t>épaississement cutané en regard de la lésion</w:t>
      </w:r>
    </w:p>
    <w:p w:rsidR="002F1C4F" w:rsidRDefault="002F1C4F" w:rsidP="007723FE">
      <w:pPr>
        <w:pStyle w:val="Paragraphedeliste"/>
        <w:numPr>
          <w:ilvl w:val="0"/>
          <w:numId w:val="2"/>
        </w:numPr>
        <w:spacing w:after="0"/>
      </w:pPr>
      <w:r>
        <w:t>présence de microcalcifications en foyer</w:t>
      </w:r>
    </w:p>
    <w:p w:rsidR="002F1C4F" w:rsidRDefault="002F1C4F" w:rsidP="007723FE">
      <w:pPr>
        <w:pStyle w:val="Paragraphedeliste"/>
        <w:numPr>
          <w:ilvl w:val="0"/>
          <w:numId w:val="2"/>
        </w:numPr>
        <w:spacing w:after="0"/>
      </w:pPr>
      <w:r>
        <w:t>irrégularité de l'opacité</w:t>
      </w:r>
    </w:p>
    <w:p w:rsidR="002F1C4F" w:rsidRPr="008001B0" w:rsidRDefault="002F1C4F" w:rsidP="002F1C4F">
      <w:pPr>
        <w:spacing w:after="0"/>
        <w:rPr>
          <w:b/>
          <w:bCs/>
        </w:rPr>
      </w:pPr>
      <w:r w:rsidRPr="008001B0">
        <w:rPr>
          <w:b/>
          <w:bCs/>
        </w:rPr>
        <w:t>4- Le paramètre pronostique le plus important d'un cancer du sein est :</w:t>
      </w:r>
    </w:p>
    <w:p w:rsidR="002F1C4F" w:rsidRDefault="002F1C4F" w:rsidP="007723FE">
      <w:pPr>
        <w:pStyle w:val="Paragraphedeliste"/>
        <w:numPr>
          <w:ilvl w:val="0"/>
          <w:numId w:val="3"/>
        </w:numPr>
        <w:spacing w:after="0"/>
      </w:pPr>
      <w:r>
        <w:t>le siège du cancer</w:t>
      </w:r>
    </w:p>
    <w:p w:rsidR="002F1C4F" w:rsidRDefault="002F1C4F" w:rsidP="007723FE">
      <w:pPr>
        <w:pStyle w:val="Paragraphedeliste"/>
        <w:numPr>
          <w:ilvl w:val="0"/>
          <w:numId w:val="3"/>
        </w:numPr>
        <w:spacing w:after="0"/>
      </w:pPr>
      <w:r>
        <w:t>l'aspect spiculé ou nodulaire à la mammographie</w:t>
      </w:r>
    </w:p>
    <w:p w:rsidR="002F1C4F" w:rsidRDefault="002F1C4F" w:rsidP="007723FE">
      <w:pPr>
        <w:pStyle w:val="Paragraphedeliste"/>
        <w:numPr>
          <w:ilvl w:val="0"/>
          <w:numId w:val="3"/>
        </w:numPr>
        <w:spacing w:after="0"/>
      </w:pPr>
      <w:r>
        <w:t>l'âge de la patiente</w:t>
      </w:r>
    </w:p>
    <w:p w:rsidR="002F1C4F" w:rsidRDefault="002F1C4F" w:rsidP="007723FE">
      <w:pPr>
        <w:pStyle w:val="Paragraphedeliste"/>
        <w:numPr>
          <w:ilvl w:val="0"/>
          <w:numId w:val="3"/>
        </w:numPr>
        <w:spacing w:after="0"/>
      </w:pPr>
      <w:r>
        <w:t>le nombre des ganglions axillaires envahis</w:t>
      </w:r>
    </w:p>
    <w:p w:rsidR="002F1C4F" w:rsidRDefault="002F1C4F" w:rsidP="007723FE">
      <w:pPr>
        <w:pStyle w:val="Paragraphedeliste"/>
        <w:numPr>
          <w:ilvl w:val="0"/>
          <w:numId w:val="3"/>
        </w:numPr>
        <w:spacing w:after="0"/>
      </w:pPr>
      <w:r>
        <w:t>le grade cytologique</w:t>
      </w:r>
    </w:p>
    <w:p w:rsidR="002F1C4F" w:rsidRPr="008001B0" w:rsidRDefault="002F1C4F" w:rsidP="002F1C4F">
      <w:pPr>
        <w:spacing w:after="0"/>
        <w:rPr>
          <w:b/>
          <w:bCs/>
        </w:rPr>
      </w:pPr>
      <w:r w:rsidRPr="008001B0">
        <w:rPr>
          <w:b/>
          <w:bCs/>
        </w:rPr>
        <w:t>5- Une malade présentant un nodule du quadrant supéro-externe du sein droit de 20 mm pour laquelle le bilan sénologique n'a pas permis d'affirmer un diagnostic, a bénéficié d'une tumorectomie Le résultat histologique est : carcinome galactophorique invasif. Les recoupes sont négatives. Quel geste chirurgical s'impose ?</w:t>
      </w:r>
    </w:p>
    <w:p w:rsidR="002F1C4F" w:rsidRDefault="002F1C4F" w:rsidP="007723FE">
      <w:pPr>
        <w:pStyle w:val="Paragraphedeliste"/>
        <w:numPr>
          <w:ilvl w:val="0"/>
          <w:numId w:val="4"/>
        </w:numPr>
        <w:spacing w:after="0"/>
      </w:pPr>
      <w:r>
        <w:t>curage mammaire interne</w:t>
      </w:r>
    </w:p>
    <w:p w:rsidR="002F1C4F" w:rsidRDefault="002F1C4F" w:rsidP="007723FE">
      <w:pPr>
        <w:pStyle w:val="Paragraphedeliste"/>
        <w:numPr>
          <w:ilvl w:val="0"/>
          <w:numId w:val="4"/>
        </w:numPr>
        <w:spacing w:after="0"/>
      </w:pPr>
      <w:r>
        <w:t>mastectomie + curage</w:t>
      </w:r>
    </w:p>
    <w:p w:rsidR="002F1C4F" w:rsidRDefault="002F1C4F" w:rsidP="007723FE">
      <w:pPr>
        <w:pStyle w:val="Paragraphedeliste"/>
        <w:numPr>
          <w:ilvl w:val="0"/>
          <w:numId w:val="4"/>
        </w:numPr>
        <w:spacing w:after="0"/>
      </w:pPr>
      <w:r>
        <w:t>curage axillaire</w:t>
      </w:r>
    </w:p>
    <w:p w:rsidR="002F1C4F" w:rsidRDefault="002F1C4F" w:rsidP="007723FE">
      <w:pPr>
        <w:pStyle w:val="Paragraphedeliste"/>
        <w:numPr>
          <w:ilvl w:val="0"/>
          <w:numId w:val="4"/>
        </w:numPr>
        <w:spacing w:after="0"/>
      </w:pPr>
      <w:r>
        <w:lastRenderedPageBreak/>
        <w:t>intervention de Patey</w:t>
      </w:r>
    </w:p>
    <w:p w:rsidR="002F1C4F" w:rsidRDefault="002F1C4F" w:rsidP="007723FE">
      <w:pPr>
        <w:pStyle w:val="Paragraphedeliste"/>
        <w:numPr>
          <w:ilvl w:val="0"/>
          <w:numId w:val="4"/>
        </w:numPr>
        <w:spacing w:after="0"/>
      </w:pPr>
      <w:r>
        <w:t>Halsted</w:t>
      </w:r>
    </w:p>
    <w:p w:rsidR="002F1C4F" w:rsidRPr="008001B0" w:rsidRDefault="002F1C4F" w:rsidP="002F1C4F">
      <w:pPr>
        <w:spacing w:after="0"/>
        <w:rPr>
          <w:b/>
          <w:bCs/>
        </w:rPr>
      </w:pPr>
      <w:r w:rsidRPr="008001B0">
        <w:rPr>
          <w:b/>
          <w:bCs/>
        </w:rPr>
        <w:t>6- Parmi les différentes causes de lymphoedèmes, quelle est la plus fréquente ?</w:t>
      </w:r>
    </w:p>
    <w:p w:rsidR="002F1C4F" w:rsidRDefault="002F1C4F" w:rsidP="007723FE">
      <w:pPr>
        <w:pStyle w:val="Paragraphedeliste"/>
        <w:numPr>
          <w:ilvl w:val="0"/>
          <w:numId w:val="5"/>
        </w:numPr>
        <w:spacing w:after="0"/>
      </w:pPr>
      <w:r>
        <w:t>malformations congénitales du système lymphatique</w:t>
      </w:r>
    </w:p>
    <w:p w:rsidR="002F1C4F" w:rsidRDefault="002F1C4F" w:rsidP="007723FE">
      <w:pPr>
        <w:pStyle w:val="Paragraphedeliste"/>
        <w:numPr>
          <w:ilvl w:val="0"/>
          <w:numId w:val="5"/>
        </w:numPr>
        <w:spacing w:after="0"/>
      </w:pPr>
      <w:r>
        <w:t>traitement radio-chirurgical du cancer du sein</w:t>
      </w:r>
    </w:p>
    <w:p w:rsidR="002F1C4F" w:rsidRDefault="002F1C4F" w:rsidP="007723FE">
      <w:pPr>
        <w:pStyle w:val="Paragraphedeliste"/>
        <w:numPr>
          <w:ilvl w:val="0"/>
          <w:numId w:val="5"/>
        </w:numPr>
        <w:spacing w:after="0"/>
      </w:pPr>
      <w:r>
        <w:t>filarioses</w:t>
      </w:r>
    </w:p>
    <w:p w:rsidR="002F1C4F" w:rsidRDefault="002F1C4F" w:rsidP="007723FE">
      <w:pPr>
        <w:pStyle w:val="Paragraphedeliste"/>
        <w:numPr>
          <w:ilvl w:val="0"/>
          <w:numId w:val="5"/>
        </w:numPr>
        <w:spacing w:after="0"/>
      </w:pPr>
      <w:r>
        <w:t>lymphomes</w:t>
      </w:r>
    </w:p>
    <w:p w:rsidR="002F1C4F" w:rsidRDefault="002F1C4F" w:rsidP="007723FE">
      <w:pPr>
        <w:pStyle w:val="Paragraphedeliste"/>
        <w:numPr>
          <w:ilvl w:val="0"/>
          <w:numId w:val="5"/>
        </w:numPr>
        <w:spacing w:after="0"/>
      </w:pPr>
      <w:r>
        <w:t>envahissement ganglionnaire des cancers épithéliaux</w:t>
      </w:r>
    </w:p>
    <w:p w:rsidR="002F1C4F" w:rsidRPr="008001B0" w:rsidRDefault="002F1C4F" w:rsidP="002F1C4F">
      <w:pPr>
        <w:spacing w:after="0"/>
        <w:rPr>
          <w:b/>
          <w:bCs/>
        </w:rPr>
      </w:pPr>
      <w:r w:rsidRPr="008001B0">
        <w:rPr>
          <w:b/>
          <w:bCs/>
        </w:rPr>
        <w:t>7- Dans le cancer du sein en phase métastatique l'hormonothérapie est contre indiquée en cas :</w:t>
      </w:r>
    </w:p>
    <w:p w:rsidR="002F1C4F" w:rsidRDefault="002F1C4F" w:rsidP="007723FE">
      <w:pPr>
        <w:pStyle w:val="Paragraphedeliste"/>
        <w:numPr>
          <w:ilvl w:val="0"/>
          <w:numId w:val="6"/>
        </w:numPr>
        <w:spacing w:after="0"/>
      </w:pPr>
      <w:r>
        <w:t>d'hypercalcémie</w:t>
      </w:r>
    </w:p>
    <w:p w:rsidR="002F1C4F" w:rsidRDefault="002F1C4F" w:rsidP="007723FE">
      <w:pPr>
        <w:pStyle w:val="Paragraphedeliste"/>
        <w:numPr>
          <w:ilvl w:val="0"/>
          <w:numId w:val="6"/>
        </w:numPr>
        <w:spacing w:after="0"/>
      </w:pPr>
      <w:r>
        <w:t>d'hyperuricémie</w:t>
      </w:r>
    </w:p>
    <w:p w:rsidR="002F1C4F" w:rsidRDefault="002F1C4F" w:rsidP="007723FE">
      <w:pPr>
        <w:pStyle w:val="Paragraphedeliste"/>
        <w:numPr>
          <w:ilvl w:val="0"/>
          <w:numId w:val="6"/>
        </w:numPr>
        <w:spacing w:after="0"/>
      </w:pPr>
      <w:r>
        <w:t>de lymphangite carcinomateuse dyspnéisante</w:t>
      </w:r>
    </w:p>
    <w:p w:rsidR="002F1C4F" w:rsidRDefault="002F1C4F" w:rsidP="007723FE">
      <w:pPr>
        <w:pStyle w:val="Paragraphedeliste"/>
        <w:numPr>
          <w:ilvl w:val="0"/>
          <w:numId w:val="6"/>
        </w:numPr>
        <w:spacing w:after="0"/>
      </w:pPr>
      <w:r>
        <w:t>de métastases hépatiques avec ictère</w:t>
      </w:r>
    </w:p>
    <w:p w:rsidR="002F1C4F" w:rsidRDefault="002F1C4F" w:rsidP="007723FE">
      <w:pPr>
        <w:pStyle w:val="Paragraphedeliste"/>
        <w:numPr>
          <w:ilvl w:val="0"/>
          <w:numId w:val="6"/>
        </w:numPr>
        <w:spacing w:after="0"/>
      </w:pPr>
      <w:r>
        <w:t>de fractures pathologiques</w:t>
      </w:r>
    </w:p>
    <w:p w:rsidR="002F1C4F" w:rsidRPr="008001B0" w:rsidRDefault="002F1C4F" w:rsidP="002F1C4F">
      <w:pPr>
        <w:spacing w:after="0"/>
        <w:rPr>
          <w:b/>
          <w:bCs/>
        </w:rPr>
      </w:pPr>
      <w:r w:rsidRPr="008001B0">
        <w:rPr>
          <w:b/>
          <w:bCs/>
        </w:rPr>
        <w:t>8- Parmi les propositions suivantes, concernant le cancer du sein, laquelle (lesquelles) est(sont) vraie(s) ?</w:t>
      </w:r>
    </w:p>
    <w:p w:rsidR="002F1C4F" w:rsidRDefault="002F1C4F" w:rsidP="007723FE">
      <w:pPr>
        <w:pStyle w:val="Paragraphedeliste"/>
        <w:numPr>
          <w:ilvl w:val="0"/>
          <w:numId w:val="8"/>
        </w:numPr>
        <w:spacing w:after="0"/>
      </w:pPr>
      <w:r>
        <w:t>L'épithélioma du sein représente le cancer le plus fréquent chez la femme</w:t>
      </w:r>
      <w:r>
        <w:tab/>
      </w:r>
    </w:p>
    <w:p w:rsidR="002F1C4F" w:rsidRDefault="002F1C4F" w:rsidP="007723FE">
      <w:pPr>
        <w:pStyle w:val="Paragraphedeliste"/>
        <w:numPr>
          <w:ilvl w:val="0"/>
          <w:numId w:val="8"/>
        </w:numPr>
        <w:spacing w:after="0"/>
      </w:pPr>
      <w:r>
        <w:t>Le risque de cancer du sein est augmenté chez la patiente dont la sœur a présenté un carcinome mammaire</w:t>
      </w:r>
      <w:r>
        <w:tab/>
      </w:r>
    </w:p>
    <w:p w:rsidR="002F1C4F" w:rsidRDefault="002F1C4F" w:rsidP="007723FE">
      <w:pPr>
        <w:pStyle w:val="Paragraphedeliste"/>
        <w:numPr>
          <w:ilvl w:val="0"/>
          <w:numId w:val="8"/>
        </w:numPr>
        <w:spacing w:after="0"/>
      </w:pPr>
      <w:r>
        <w:t>L'augmentation de l'antigène carcino-embryonnaire est toujours en rapport avec une métastase hépatique</w:t>
      </w:r>
      <w:r>
        <w:tab/>
      </w:r>
    </w:p>
    <w:p w:rsidR="002F1C4F" w:rsidRDefault="002F1C4F" w:rsidP="007723FE">
      <w:pPr>
        <w:pStyle w:val="Paragraphedeliste"/>
        <w:numPr>
          <w:ilvl w:val="0"/>
          <w:numId w:val="8"/>
        </w:numPr>
        <w:spacing w:after="0"/>
      </w:pPr>
      <w:r>
        <w:t>Un écoulement sanglant témoigne toujours d'un carcinome intragalactophorique</w:t>
      </w:r>
      <w:r>
        <w:tab/>
      </w:r>
    </w:p>
    <w:p w:rsidR="002F1C4F" w:rsidRDefault="002F1C4F" w:rsidP="007723FE">
      <w:pPr>
        <w:pStyle w:val="Paragraphedeliste"/>
        <w:numPr>
          <w:ilvl w:val="0"/>
          <w:numId w:val="8"/>
        </w:numPr>
        <w:spacing w:after="0"/>
      </w:pPr>
      <w:r>
        <w:t>Une poussée évolutive d'un cancer du sein contre-indique la mastectomie immédiate</w:t>
      </w:r>
    </w:p>
    <w:p w:rsidR="002F1C4F" w:rsidRPr="00C053F1" w:rsidRDefault="002F1C4F" w:rsidP="002F1C4F">
      <w:pPr>
        <w:spacing w:after="0"/>
        <w:rPr>
          <w:b/>
          <w:bCs/>
        </w:rPr>
      </w:pPr>
      <w:r w:rsidRPr="00C053F1">
        <w:rPr>
          <w:b/>
          <w:bCs/>
        </w:rPr>
        <w:t>9- Madame R... vous consulte pour une tuméfaction dans le sein. Vous avez demandé une mammographie. Parmi les signes radiologiques ci-dessous, indiquez celui ou ceux qui vous font penser qu'il s'agit peut être d'un cancer?</w:t>
      </w:r>
    </w:p>
    <w:p w:rsidR="002F1C4F" w:rsidRDefault="002F1C4F" w:rsidP="007723FE">
      <w:pPr>
        <w:pStyle w:val="Paragraphedeliste"/>
        <w:numPr>
          <w:ilvl w:val="0"/>
          <w:numId w:val="9"/>
        </w:numPr>
        <w:spacing w:after="0"/>
      </w:pPr>
      <w:r>
        <w:t>L'image est mal limitée</w:t>
      </w:r>
    </w:p>
    <w:p w:rsidR="002F1C4F" w:rsidRDefault="002F1C4F" w:rsidP="007723FE">
      <w:pPr>
        <w:pStyle w:val="Paragraphedeliste"/>
        <w:numPr>
          <w:ilvl w:val="0"/>
          <w:numId w:val="9"/>
        </w:numPr>
        <w:spacing w:after="0"/>
      </w:pPr>
      <w:r>
        <w:t>L'image fait 1 cm de diamètre, alors que la tumeur palpée fait 3 cm</w:t>
      </w:r>
    </w:p>
    <w:p w:rsidR="002F1C4F" w:rsidRDefault="002F1C4F" w:rsidP="007723FE">
      <w:pPr>
        <w:pStyle w:val="Paragraphedeliste"/>
        <w:numPr>
          <w:ilvl w:val="0"/>
          <w:numId w:val="9"/>
        </w:numPr>
        <w:spacing w:after="0"/>
      </w:pPr>
      <w:r>
        <w:t>Il n'y a pas de microcalcifications</w:t>
      </w:r>
    </w:p>
    <w:p w:rsidR="002F1C4F" w:rsidRDefault="002F1C4F" w:rsidP="007723FE">
      <w:pPr>
        <w:pStyle w:val="Paragraphedeliste"/>
        <w:numPr>
          <w:ilvl w:val="0"/>
          <w:numId w:val="9"/>
        </w:numPr>
        <w:spacing w:after="0"/>
      </w:pPr>
      <w:r>
        <w:t>La peau en regard de la tumeur est un peu épaisse</w:t>
      </w:r>
    </w:p>
    <w:p w:rsidR="002F1C4F" w:rsidRDefault="002F1C4F" w:rsidP="007723FE">
      <w:pPr>
        <w:pStyle w:val="Paragraphedeliste"/>
        <w:numPr>
          <w:ilvl w:val="0"/>
          <w:numId w:val="9"/>
        </w:numPr>
        <w:spacing w:after="0"/>
      </w:pPr>
      <w:r>
        <w:lastRenderedPageBreak/>
        <w:t>On ne voit pas de ganglions</w:t>
      </w:r>
    </w:p>
    <w:p w:rsidR="002F1C4F" w:rsidRPr="001D7D5E" w:rsidRDefault="002F1C4F" w:rsidP="002F1C4F">
      <w:pPr>
        <w:spacing w:after="0"/>
        <w:rPr>
          <w:b/>
          <w:bCs/>
        </w:rPr>
      </w:pPr>
      <w:r w:rsidRPr="001D7D5E">
        <w:rPr>
          <w:b/>
          <w:bCs/>
        </w:rPr>
        <w:t>10- Quel(s) est (sont) parmi les suivants le (les) facteur(s) de risque de cancer du sein ?</w:t>
      </w:r>
    </w:p>
    <w:p w:rsidR="002F1C4F" w:rsidRDefault="002F1C4F" w:rsidP="007723FE">
      <w:pPr>
        <w:pStyle w:val="Paragraphedeliste"/>
        <w:numPr>
          <w:ilvl w:val="0"/>
          <w:numId w:val="10"/>
        </w:numPr>
        <w:spacing w:after="0"/>
      </w:pPr>
      <w:r>
        <w:t>Age précoce de la première grossesse</w:t>
      </w:r>
    </w:p>
    <w:p w:rsidR="002F1C4F" w:rsidRDefault="002F1C4F" w:rsidP="007723FE">
      <w:pPr>
        <w:pStyle w:val="Paragraphedeliste"/>
        <w:numPr>
          <w:ilvl w:val="0"/>
          <w:numId w:val="10"/>
        </w:numPr>
        <w:spacing w:after="0"/>
      </w:pPr>
      <w:r>
        <w:t>Lésions mastosiques proliférantes</w:t>
      </w:r>
    </w:p>
    <w:p w:rsidR="002F1C4F" w:rsidRDefault="002F1C4F" w:rsidP="007723FE">
      <w:pPr>
        <w:pStyle w:val="Paragraphedeliste"/>
        <w:numPr>
          <w:ilvl w:val="0"/>
          <w:numId w:val="10"/>
        </w:numPr>
        <w:spacing w:after="0"/>
      </w:pPr>
      <w:r>
        <w:t>Absence d'allaitement</w:t>
      </w:r>
    </w:p>
    <w:p w:rsidR="002F1C4F" w:rsidRDefault="002F1C4F" w:rsidP="007723FE">
      <w:pPr>
        <w:pStyle w:val="Paragraphedeliste"/>
        <w:numPr>
          <w:ilvl w:val="0"/>
          <w:numId w:val="10"/>
        </w:numPr>
        <w:spacing w:after="0"/>
      </w:pPr>
      <w:r>
        <w:t>Ménopause tardive</w:t>
      </w:r>
    </w:p>
    <w:p w:rsidR="002F1C4F" w:rsidRDefault="002F1C4F" w:rsidP="007723FE">
      <w:pPr>
        <w:pStyle w:val="Paragraphedeliste"/>
        <w:numPr>
          <w:ilvl w:val="0"/>
          <w:numId w:val="10"/>
        </w:numPr>
        <w:spacing w:after="0"/>
      </w:pPr>
      <w:r>
        <w:t>Premières règles précoces</w:t>
      </w:r>
    </w:p>
    <w:p w:rsidR="002F1C4F" w:rsidRPr="001D7D5E" w:rsidRDefault="002F1C4F" w:rsidP="002F1C4F">
      <w:pPr>
        <w:spacing w:after="0"/>
        <w:rPr>
          <w:b/>
          <w:bCs/>
        </w:rPr>
      </w:pPr>
      <w:r w:rsidRPr="001D7D5E">
        <w:rPr>
          <w:b/>
          <w:bCs/>
        </w:rPr>
        <w:t xml:space="preserve">11- Dans le </w:t>
      </w:r>
      <w:r>
        <w:rPr>
          <w:b/>
          <w:bCs/>
        </w:rPr>
        <w:t>DIAGNOSTIC</w:t>
      </w:r>
      <w:r w:rsidRPr="001D7D5E">
        <w:rPr>
          <w:b/>
          <w:bCs/>
        </w:rPr>
        <w:t xml:space="preserve"> du cancer du sein : </w:t>
      </w:r>
    </w:p>
    <w:p w:rsidR="002F1C4F" w:rsidRDefault="002F1C4F" w:rsidP="007723FE">
      <w:pPr>
        <w:pStyle w:val="Paragraphedeliste"/>
        <w:numPr>
          <w:ilvl w:val="0"/>
          <w:numId w:val="11"/>
        </w:numPr>
        <w:spacing w:after="0"/>
      </w:pPr>
      <w:r>
        <w:t xml:space="preserve">La triade cyto-radio-clinique est la base du diagnostic. </w:t>
      </w:r>
    </w:p>
    <w:p w:rsidR="002F1C4F" w:rsidRDefault="002F1C4F" w:rsidP="007723FE">
      <w:pPr>
        <w:pStyle w:val="Paragraphedeliste"/>
        <w:numPr>
          <w:ilvl w:val="0"/>
          <w:numId w:val="11"/>
        </w:numPr>
        <w:spacing w:after="0"/>
      </w:pPr>
      <w:r>
        <w:t xml:space="preserve">La mammographie est suffisante. </w:t>
      </w:r>
    </w:p>
    <w:p w:rsidR="002F1C4F" w:rsidRDefault="002F1C4F" w:rsidP="007723FE">
      <w:pPr>
        <w:pStyle w:val="Paragraphedeliste"/>
        <w:numPr>
          <w:ilvl w:val="0"/>
          <w:numId w:val="11"/>
        </w:numPr>
        <w:spacing w:after="0"/>
      </w:pPr>
      <w:r>
        <w:t xml:space="preserve">La microbiopsie est parfois nécessaire. </w:t>
      </w:r>
    </w:p>
    <w:p w:rsidR="002F1C4F" w:rsidRDefault="002F1C4F" w:rsidP="007723FE">
      <w:pPr>
        <w:pStyle w:val="Paragraphedeliste"/>
        <w:numPr>
          <w:ilvl w:val="0"/>
          <w:numId w:val="11"/>
        </w:numPr>
        <w:spacing w:after="0"/>
      </w:pPr>
      <w:r>
        <w:t xml:space="preserve">La tumerectomie est parfois nécessaire. </w:t>
      </w:r>
    </w:p>
    <w:p w:rsidR="002F1C4F" w:rsidRDefault="002F1C4F" w:rsidP="007723FE">
      <w:pPr>
        <w:pStyle w:val="Paragraphedeliste"/>
        <w:numPr>
          <w:ilvl w:val="0"/>
          <w:numId w:val="11"/>
        </w:numPr>
        <w:spacing w:after="0"/>
      </w:pPr>
      <w:r>
        <w:t xml:space="preserve">Toutes ces réponses sont fausses. </w:t>
      </w:r>
    </w:p>
    <w:p w:rsidR="002F1C4F" w:rsidRPr="008D3C8A" w:rsidRDefault="002F1C4F" w:rsidP="002F1C4F">
      <w:pPr>
        <w:spacing w:after="0"/>
        <w:rPr>
          <w:b/>
          <w:bCs/>
        </w:rPr>
      </w:pPr>
      <w:r w:rsidRPr="008D3C8A">
        <w:rPr>
          <w:b/>
          <w:bCs/>
        </w:rPr>
        <w:t>12- Le cancer du sein :</w:t>
      </w:r>
    </w:p>
    <w:p w:rsidR="002F1C4F" w:rsidRDefault="002F1C4F" w:rsidP="007723FE">
      <w:pPr>
        <w:pStyle w:val="Paragraphedeliste"/>
        <w:numPr>
          <w:ilvl w:val="0"/>
          <w:numId w:val="12"/>
        </w:numPr>
        <w:spacing w:after="0"/>
      </w:pPr>
      <w:r>
        <w:t xml:space="preserve">C’est le premier cancer chez la femme. </w:t>
      </w:r>
    </w:p>
    <w:p w:rsidR="002F1C4F" w:rsidRDefault="002F1C4F" w:rsidP="007723FE">
      <w:pPr>
        <w:pStyle w:val="Paragraphedeliste"/>
        <w:numPr>
          <w:ilvl w:val="0"/>
          <w:numId w:val="12"/>
        </w:numPr>
        <w:spacing w:after="0"/>
      </w:pPr>
      <w:r>
        <w:t xml:space="preserve">La triade cyto-radio-clinique est la base du diagnostic. </w:t>
      </w:r>
    </w:p>
    <w:p w:rsidR="002F1C4F" w:rsidRDefault="002F1C4F" w:rsidP="007723FE">
      <w:pPr>
        <w:pStyle w:val="Paragraphedeliste"/>
        <w:numPr>
          <w:ilvl w:val="0"/>
          <w:numId w:val="12"/>
        </w:numPr>
        <w:spacing w:after="0"/>
      </w:pPr>
      <w:r>
        <w:t xml:space="preserve">Le dépistage repose sur le FCV. </w:t>
      </w:r>
    </w:p>
    <w:p w:rsidR="002F1C4F" w:rsidRDefault="002F1C4F" w:rsidP="007723FE">
      <w:pPr>
        <w:pStyle w:val="Paragraphedeliste"/>
        <w:numPr>
          <w:ilvl w:val="0"/>
          <w:numId w:val="12"/>
        </w:numPr>
        <w:spacing w:after="0"/>
      </w:pPr>
      <w:r>
        <w:t xml:space="preserve">Le traitement repose sur : la chirurgie, la chimiothérapie, la radiothérapie et l’hormonothérapie. </w:t>
      </w:r>
    </w:p>
    <w:p w:rsidR="002F1C4F" w:rsidRDefault="002F1C4F" w:rsidP="007723FE">
      <w:pPr>
        <w:pStyle w:val="Paragraphedeliste"/>
        <w:numPr>
          <w:ilvl w:val="0"/>
          <w:numId w:val="12"/>
        </w:numPr>
        <w:spacing w:after="0"/>
      </w:pPr>
      <w:r>
        <w:t xml:space="preserve">Le traitement pas Tamoxifène* nécessite des RH positifs. </w:t>
      </w:r>
    </w:p>
    <w:p w:rsidR="002F1C4F" w:rsidRPr="008D3C8A" w:rsidRDefault="002F1C4F" w:rsidP="002F1C4F">
      <w:pPr>
        <w:spacing w:after="0"/>
        <w:rPr>
          <w:b/>
          <w:bCs/>
        </w:rPr>
      </w:pPr>
      <w:r w:rsidRPr="008D3C8A">
        <w:rPr>
          <w:b/>
          <w:bCs/>
        </w:rPr>
        <w:t xml:space="preserve">13- Pour le DIAGNOSTIC du cancer du sein : </w:t>
      </w:r>
    </w:p>
    <w:p w:rsidR="002F1C4F" w:rsidRDefault="002F1C4F" w:rsidP="007723FE">
      <w:pPr>
        <w:pStyle w:val="Paragraphedeliste"/>
        <w:numPr>
          <w:ilvl w:val="0"/>
          <w:numId w:val="13"/>
        </w:numPr>
        <w:spacing w:after="0"/>
      </w:pPr>
      <w:r>
        <w:t xml:space="preserve">La biopsie de la tumeur est obligatoire. </w:t>
      </w:r>
    </w:p>
    <w:p w:rsidR="002F1C4F" w:rsidRDefault="002F1C4F" w:rsidP="007723FE">
      <w:pPr>
        <w:pStyle w:val="Paragraphedeliste"/>
        <w:numPr>
          <w:ilvl w:val="0"/>
          <w:numId w:val="13"/>
        </w:numPr>
        <w:spacing w:after="0"/>
      </w:pPr>
      <w:r>
        <w:t xml:space="preserve">La cytoponction est souvent suffisante. </w:t>
      </w:r>
    </w:p>
    <w:p w:rsidR="002F1C4F" w:rsidRDefault="002F1C4F" w:rsidP="007723FE">
      <w:pPr>
        <w:pStyle w:val="Paragraphedeliste"/>
        <w:numPr>
          <w:ilvl w:val="0"/>
          <w:numId w:val="13"/>
        </w:numPr>
        <w:spacing w:after="0"/>
      </w:pPr>
      <w:r>
        <w:t xml:space="preserve">La microbiopsie est parfois nécessaire. </w:t>
      </w:r>
    </w:p>
    <w:p w:rsidR="002F1C4F" w:rsidRDefault="002F1C4F" w:rsidP="007723FE">
      <w:pPr>
        <w:pStyle w:val="Paragraphedeliste"/>
        <w:numPr>
          <w:ilvl w:val="0"/>
          <w:numId w:val="13"/>
        </w:numPr>
        <w:spacing w:after="0"/>
      </w:pPr>
      <w:r>
        <w:t>La tumerectomie est nécessaire.</w:t>
      </w:r>
    </w:p>
    <w:p w:rsidR="002F1C4F" w:rsidRDefault="002F1C4F" w:rsidP="007723FE">
      <w:pPr>
        <w:pStyle w:val="Paragraphedeliste"/>
        <w:numPr>
          <w:ilvl w:val="0"/>
          <w:numId w:val="13"/>
        </w:numPr>
        <w:spacing w:after="0"/>
      </w:pPr>
      <w:r>
        <w:t xml:space="preserve">La mammographie est suffisante.  </w:t>
      </w:r>
    </w:p>
    <w:p w:rsidR="002F1C4F" w:rsidRPr="00AA25F9" w:rsidRDefault="002F1C4F" w:rsidP="002F1C4F">
      <w:pPr>
        <w:spacing w:after="0"/>
        <w:rPr>
          <w:b/>
          <w:bCs/>
        </w:rPr>
      </w:pPr>
      <w:r w:rsidRPr="00AA25F9">
        <w:rPr>
          <w:b/>
          <w:bCs/>
        </w:rPr>
        <w:t>14- Une mammographie est prescrite dans les circonstances suivantes :</w:t>
      </w:r>
    </w:p>
    <w:p w:rsidR="002F1C4F" w:rsidRDefault="002F1C4F" w:rsidP="007723FE">
      <w:pPr>
        <w:pStyle w:val="Paragraphedeliste"/>
        <w:numPr>
          <w:ilvl w:val="0"/>
          <w:numId w:val="14"/>
        </w:numPr>
        <w:spacing w:after="0"/>
      </w:pPr>
      <w:r>
        <w:t>Dépistage organisé du cancer du sein.</w:t>
      </w:r>
    </w:p>
    <w:p w:rsidR="002F1C4F" w:rsidRDefault="002F1C4F" w:rsidP="007723FE">
      <w:pPr>
        <w:pStyle w:val="Paragraphedeliste"/>
        <w:numPr>
          <w:ilvl w:val="0"/>
          <w:numId w:val="14"/>
        </w:numPr>
        <w:spacing w:after="0"/>
      </w:pPr>
      <w:r>
        <w:t>Ecoulement mamelonnaire.</w:t>
      </w:r>
    </w:p>
    <w:p w:rsidR="002F1C4F" w:rsidRDefault="002F1C4F" w:rsidP="007723FE">
      <w:pPr>
        <w:pStyle w:val="Paragraphedeliste"/>
        <w:numPr>
          <w:ilvl w:val="0"/>
          <w:numId w:val="14"/>
        </w:numPr>
        <w:spacing w:after="0"/>
      </w:pPr>
      <w:r>
        <w:t>Découverte d’un nodule du sein.</w:t>
      </w:r>
    </w:p>
    <w:p w:rsidR="002F1C4F" w:rsidRDefault="002F1C4F" w:rsidP="007723FE">
      <w:pPr>
        <w:pStyle w:val="Paragraphedeliste"/>
        <w:numPr>
          <w:ilvl w:val="0"/>
          <w:numId w:val="14"/>
        </w:numPr>
        <w:spacing w:after="0"/>
      </w:pPr>
      <w:r>
        <w:t>En cas de lésion eczématiforme péri-mamelonnaire.</w:t>
      </w:r>
    </w:p>
    <w:p w:rsidR="002F1C4F" w:rsidRDefault="002F1C4F" w:rsidP="007723FE">
      <w:pPr>
        <w:pStyle w:val="Paragraphedeliste"/>
        <w:numPr>
          <w:ilvl w:val="0"/>
          <w:numId w:val="14"/>
        </w:numPr>
        <w:spacing w:after="0"/>
      </w:pPr>
      <w:r>
        <w:t>Douleur mammaire.</w:t>
      </w:r>
    </w:p>
    <w:p w:rsidR="002F1C4F" w:rsidRPr="00F1640B" w:rsidRDefault="002F1C4F" w:rsidP="002F1C4F">
      <w:pPr>
        <w:spacing w:after="0"/>
        <w:rPr>
          <w:b/>
          <w:bCs/>
        </w:rPr>
      </w:pPr>
      <w:r w:rsidRPr="00F1640B">
        <w:rPr>
          <w:b/>
          <w:bCs/>
        </w:rPr>
        <w:t xml:space="preserve">15- Le dépistage mammographique est nécessaire pour faire le diagnostic: </w:t>
      </w:r>
    </w:p>
    <w:p w:rsidR="002F1C4F" w:rsidRDefault="002F1C4F" w:rsidP="007723FE">
      <w:pPr>
        <w:pStyle w:val="Paragraphedeliste"/>
        <w:numPr>
          <w:ilvl w:val="0"/>
          <w:numId w:val="15"/>
        </w:numPr>
        <w:spacing w:after="0"/>
      </w:pPr>
      <w:r>
        <w:t xml:space="preserve">Du cancer du sein. </w:t>
      </w:r>
    </w:p>
    <w:p w:rsidR="002F1C4F" w:rsidRDefault="002F1C4F" w:rsidP="007723FE">
      <w:pPr>
        <w:pStyle w:val="Paragraphedeliste"/>
        <w:numPr>
          <w:ilvl w:val="0"/>
          <w:numId w:val="15"/>
        </w:numPr>
        <w:spacing w:after="0"/>
      </w:pPr>
      <w:r>
        <w:t xml:space="preserve">Des lésions précancéreuses.  </w:t>
      </w:r>
    </w:p>
    <w:p w:rsidR="002F1C4F" w:rsidRDefault="002F1C4F" w:rsidP="007723FE">
      <w:pPr>
        <w:pStyle w:val="Paragraphedeliste"/>
        <w:numPr>
          <w:ilvl w:val="0"/>
          <w:numId w:val="15"/>
        </w:numPr>
        <w:spacing w:after="0"/>
      </w:pPr>
      <w:r>
        <w:t xml:space="preserve">Des cancers infra-cliniques. </w:t>
      </w:r>
    </w:p>
    <w:p w:rsidR="002F1C4F" w:rsidRDefault="002F1C4F" w:rsidP="007723FE">
      <w:pPr>
        <w:pStyle w:val="Paragraphedeliste"/>
        <w:numPr>
          <w:ilvl w:val="0"/>
          <w:numId w:val="15"/>
        </w:numPr>
        <w:spacing w:after="0"/>
      </w:pPr>
      <w:r>
        <w:t xml:space="preserve">Des lésions évolutives du cancer des seins. </w:t>
      </w:r>
    </w:p>
    <w:p w:rsidR="002F1C4F" w:rsidRDefault="002F1C4F" w:rsidP="007723FE">
      <w:pPr>
        <w:pStyle w:val="Paragraphedeliste"/>
        <w:numPr>
          <w:ilvl w:val="0"/>
          <w:numId w:val="15"/>
        </w:numPr>
        <w:spacing w:after="0"/>
      </w:pPr>
      <w:r>
        <w:t xml:space="preserve">Des cancers stade I. </w:t>
      </w:r>
    </w:p>
    <w:p w:rsidR="002F1C4F" w:rsidRPr="00774CE9" w:rsidRDefault="002F1C4F" w:rsidP="002F1C4F">
      <w:pPr>
        <w:spacing w:after="0"/>
        <w:rPr>
          <w:b/>
          <w:bCs/>
        </w:rPr>
      </w:pPr>
      <w:r w:rsidRPr="00774CE9">
        <w:rPr>
          <w:b/>
          <w:bCs/>
        </w:rPr>
        <w:t xml:space="preserve">16- Au sujet du cancer du sein : </w:t>
      </w:r>
    </w:p>
    <w:p w:rsidR="002F1C4F" w:rsidRDefault="002F1C4F" w:rsidP="007723FE">
      <w:pPr>
        <w:pStyle w:val="Paragraphedeliste"/>
        <w:numPr>
          <w:ilvl w:val="0"/>
          <w:numId w:val="16"/>
        </w:numPr>
        <w:spacing w:after="0"/>
      </w:pPr>
      <w:r>
        <w:t xml:space="preserve">C'est un cancer en net augmentation </w:t>
      </w:r>
    </w:p>
    <w:p w:rsidR="002F1C4F" w:rsidRDefault="002F1C4F" w:rsidP="007723FE">
      <w:pPr>
        <w:pStyle w:val="Paragraphedeliste"/>
        <w:numPr>
          <w:ilvl w:val="0"/>
          <w:numId w:val="16"/>
        </w:numPr>
        <w:spacing w:after="0"/>
      </w:pPr>
      <w:r>
        <w:t xml:space="preserve">Il est hormonodépendant  </w:t>
      </w:r>
    </w:p>
    <w:p w:rsidR="002F1C4F" w:rsidRDefault="002F1C4F" w:rsidP="007723FE">
      <w:pPr>
        <w:pStyle w:val="Paragraphedeliste"/>
        <w:numPr>
          <w:ilvl w:val="0"/>
          <w:numId w:val="16"/>
        </w:numPr>
        <w:spacing w:after="0"/>
      </w:pPr>
      <w:r>
        <w:t xml:space="preserve">Le dépistage repose sur la mammographie et l'autopalpation. </w:t>
      </w:r>
    </w:p>
    <w:p w:rsidR="002F1C4F" w:rsidRDefault="002F1C4F" w:rsidP="007723FE">
      <w:pPr>
        <w:pStyle w:val="Paragraphedeliste"/>
        <w:numPr>
          <w:ilvl w:val="0"/>
          <w:numId w:val="16"/>
        </w:numPr>
        <w:spacing w:after="0"/>
      </w:pPr>
      <w:r>
        <w:t xml:space="preserve">On indique une hormonothérapie de 5 ans par Tamoxifène* si les récepteurs hormonaux sont positifs. </w:t>
      </w:r>
    </w:p>
    <w:p w:rsidR="002F1C4F" w:rsidRDefault="002F1C4F" w:rsidP="007723FE">
      <w:pPr>
        <w:pStyle w:val="Paragraphedeliste"/>
        <w:numPr>
          <w:ilvl w:val="0"/>
          <w:numId w:val="16"/>
        </w:numPr>
        <w:spacing w:after="0"/>
      </w:pPr>
      <w:r>
        <w:t>Toutes ces propositions sont justes</w:t>
      </w:r>
    </w:p>
    <w:p w:rsidR="002F1C4F" w:rsidRPr="00774CE9" w:rsidRDefault="002F1C4F" w:rsidP="002F1C4F">
      <w:pPr>
        <w:spacing w:after="0"/>
        <w:rPr>
          <w:b/>
          <w:bCs/>
        </w:rPr>
      </w:pPr>
      <w:r w:rsidRPr="00774CE9">
        <w:rPr>
          <w:b/>
          <w:bCs/>
        </w:rPr>
        <w:t xml:space="preserve">17- Concernant le cancer du sein : </w:t>
      </w:r>
    </w:p>
    <w:p w:rsidR="002F1C4F" w:rsidRDefault="002F1C4F" w:rsidP="002F1C4F">
      <w:pPr>
        <w:spacing w:after="0"/>
      </w:pPr>
      <w:r>
        <w:t xml:space="preserve">A. C'est un cancer épidermoïde. </w:t>
      </w:r>
    </w:p>
    <w:p w:rsidR="002F1C4F" w:rsidRDefault="002F1C4F" w:rsidP="002F1C4F">
      <w:pPr>
        <w:spacing w:after="0"/>
      </w:pPr>
      <w:r>
        <w:t xml:space="preserve">B. La cytoponction ou microbiopsie confirme le diagnostic </w:t>
      </w:r>
    </w:p>
    <w:p w:rsidR="002F1C4F" w:rsidRDefault="002F1C4F" w:rsidP="002F1C4F">
      <w:pPr>
        <w:spacing w:after="0"/>
      </w:pPr>
      <w:r>
        <w:t xml:space="preserve">C. Le traitement chirurgicale peut être radical ou conservateur. </w:t>
      </w:r>
    </w:p>
    <w:p w:rsidR="002F1C4F" w:rsidRDefault="002F1C4F" w:rsidP="002F1C4F">
      <w:pPr>
        <w:spacing w:after="0"/>
      </w:pPr>
      <w:r>
        <w:t xml:space="preserve">D. La chimiothérapie est obligatoire. </w:t>
      </w:r>
    </w:p>
    <w:p w:rsidR="002F1C4F" w:rsidRDefault="002F1C4F" w:rsidP="002F1C4F">
      <w:pPr>
        <w:spacing w:after="0"/>
      </w:pPr>
      <w:r>
        <w:t>E. La radiothérapie est obligatoire.</w:t>
      </w:r>
    </w:p>
    <w:p w:rsidR="002F1C4F" w:rsidRPr="00FE293A" w:rsidRDefault="002F1C4F" w:rsidP="002F1C4F">
      <w:pPr>
        <w:spacing w:after="0"/>
        <w:rPr>
          <w:b/>
          <w:bCs/>
        </w:rPr>
      </w:pPr>
      <w:r w:rsidRPr="00FE293A">
        <w:rPr>
          <w:b/>
          <w:bCs/>
        </w:rPr>
        <w:t>18- Une tumeur du quadrant supéro-externe du sein droit mesure 2 cm de diamètre clinique, présence d'une adénopathie axillaire homolatérale mobile cliniquement non envahie. Pas de bilan d'extension à la recherche de métastases. Cette tumeur est classée:</w:t>
      </w:r>
    </w:p>
    <w:p w:rsidR="002F1C4F" w:rsidRDefault="002F1C4F" w:rsidP="007723FE">
      <w:pPr>
        <w:pStyle w:val="Paragraphedeliste"/>
        <w:numPr>
          <w:ilvl w:val="0"/>
          <w:numId w:val="17"/>
        </w:numPr>
        <w:spacing w:after="0"/>
      </w:pPr>
      <w:r>
        <w:t>T1 N1 MO</w:t>
      </w:r>
    </w:p>
    <w:p w:rsidR="002F1C4F" w:rsidRDefault="002F1C4F" w:rsidP="007723FE">
      <w:pPr>
        <w:pStyle w:val="Paragraphedeliste"/>
        <w:numPr>
          <w:ilvl w:val="0"/>
          <w:numId w:val="17"/>
        </w:numPr>
        <w:spacing w:after="0"/>
      </w:pPr>
      <w:r>
        <w:t>T1 N1 MX</w:t>
      </w:r>
    </w:p>
    <w:p w:rsidR="002F1C4F" w:rsidRDefault="002F1C4F" w:rsidP="007723FE">
      <w:pPr>
        <w:pStyle w:val="Paragraphedeliste"/>
        <w:numPr>
          <w:ilvl w:val="0"/>
          <w:numId w:val="17"/>
        </w:numPr>
        <w:spacing w:after="0"/>
      </w:pPr>
      <w:r>
        <w:t>T2 N1 MO</w:t>
      </w:r>
    </w:p>
    <w:p w:rsidR="002F1C4F" w:rsidRDefault="002F1C4F" w:rsidP="007723FE">
      <w:pPr>
        <w:pStyle w:val="Paragraphedeliste"/>
        <w:numPr>
          <w:ilvl w:val="0"/>
          <w:numId w:val="17"/>
        </w:numPr>
        <w:spacing w:after="0"/>
      </w:pPr>
      <w:r>
        <w:t>T2 N1 MX</w:t>
      </w:r>
    </w:p>
    <w:p w:rsidR="002F1C4F" w:rsidRDefault="002F1C4F" w:rsidP="007723FE">
      <w:pPr>
        <w:pStyle w:val="Paragraphedeliste"/>
        <w:numPr>
          <w:ilvl w:val="0"/>
          <w:numId w:val="17"/>
        </w:numPr>
        <w:spacing w:after="0"/>
      </w:pPr>
      <w:r>
        <w:t>T2 N1 MO</w:t>
      </w:r>
    </w:p>
    <w:p w:rsidR="002F1C4F" w:rsidRPr="00FE293A" w:rsidRDefault="002F1C4F" w:rsidP="002F1C4F">
      <w:pPr>
        <w:spacing w:after="0"/>
        <w:rPr>
          <w:b/>
          <w:bCs/>
        </w:rPr>
      </w:pPr>
      <w:r w:rsidRPr="00FE293A">
        <w:rPr>
          <w:b/>
          <w:bCs/>
        </w:rPr>
        <w:t>19- Relever le ou les facteurs de risque dans le cancer du sein chez la femme:</w:t>
      </w:r>
    </w:p>
    <w:p w:rsidR="002F1C4F" w:rsidRDefault="002F1C4F" w:rsidP="007723FE">
      <w:pPr>
        <w:pStyle w:val="Paragraphedeliste"/>
        <w:numPr>
          <w:ilvl w:val="0"/>
          <w:numId w:val="18"/>
        </w:numPr>
        <w:spacing w:after="0"/>
      </w:pPr>
      <w:r>
        <w:t>La nulliparité</w:t>
      </w:r>
    </w:p>
    <w:p w:rsidR="002F1C4F" w:rsidRDefault="002F1C4F" w:rsidP="007723FE">
      <w:pPr>
        <w:pStyle w:val="Paragraphedeliste"/>
        <w:numPr>
          <w:ilvl w:val="0"/>
          <w:numId w:val="18"/>
        </w:numPr>
        <w:spacing w:after="0"/>
      </w:pPr>
      <w:r>
        <w:t>Les nombreux allaitements</w:t>
      </w:r>
    </w:p>
    <w:p w:rsidR="002F1C4F" w:rsidRDefault="002F1C4F" w:rsidP="007723FE">
      <w:pPr>
        <w:pStyle w:val="Paragraphedeliste"/>
        <w:numPr>
          <w:ilvl w:val="0"/>
          <w:numId w:val="18"/>
        </w:numPr>
        <w:spacing w:after="0"/>
      </w:pPr>
      <w:r>
        <w:t>La contraception orale</w:t>
      </w:r>
    </w:p>
    <w:p w:rsidR="002F1C4F" w:rsidRDefault="002F1C4F" w:rsidP="007723FE">
      <w:pPr>
        <w:pStyle w:val="Paragraphedeliste"/>
        <w:numPr>
          <w:ilvl w:val="0"/>
          <w:numId w:val="18"/>
        </w:numPr>
        <w:spacing w:after="0"/>
      </w:pPr>
      <w:r>
        <w:t>Un antécédent familial de cancer mammaire</w:t>
      </w:r>
    </w:p>
    <w:p w:rsidR="002F1C4F" w:rsidRDefault="002F1C4F" w:rsidP="007723FE">
      <w:pPr>
        <w:pStyle w:val="Paragraphedeliste"/>
        <w:numPr>
          <w:ilvl w:val="0"/>
          <w:numId w:val="18"/>
        </w:numPr>
        <w:spacing w:after="0"/>
      </w:pPr>
      <w:r>
        <w:t>Des antécédents de multiples radioscopies chez d'anciennes tuberculeuses</w:t>
      </w:r>
    </w:p>
    <w:p w:rsidR="002F1C4F" w:rsidRPr="00804D9C" w:rsidRDefault="002F1C4F" w:rsidP="002F1C4F">
      <w:pPr>
        <w:spacing w:after="0"/>
        <w:rPr>
          <w:b/>
          <w:bCs/>
        </w:rPr>
      </w:pPr>
      <w:r w:rsidRPr="00804D9C">
        <w:rPr>
          <w:b/>
          <w:bCs/>
        </w:rPr>
        <w:t>20- Parmi les propositions suivantes, laquelle ou lesquelles sont compatibles avec le cancer intragalactophorique ?</w:t>
      </w:r>
    </w:p>
    <w:p w:rsidR="002F1C4F" w:rsidRDefault="002F1C4F" w:rsidP="007723FE">
      <w:pPr>
        <w:pStyle w:val="Paragraphedeliste"/>
        <w:numPr>
          <w:ilvl w:val="0"/>
          <w:numId w:val="19"/>
        </w:numPr>
        <w:spacing w:after="0"/>
      </w:pPr>
      <w:r>
        <w:t>Lésion eczématiforme du mamelon</w:t>
      </w:r>
    </w:p>
    <w:p w:rsidR="002F1C4F" w:rsidRDefault="002F1C4F" w:rsidP="007723FE">
      <w:pPr>
        <w:pStyle w:val="Paragraphedeliste"/>
        <w:numPr>
          <w:ilvl w:val="0"/>
          <w:numId w:val="19"/>
        </w:numPr>
        <w:spacing w:after="0"/>
      </w:pPr>
      <w:r>
        <w:t>Squirrhe</w:t>
      </w:r>
    </w:p>
    <w:p w:rsidR="002F1C4F" w:rsidRDefault="002F1C4F" w:rsidP="007723FE">
      <w:pPr>
        <w:pStyle w:val="Paragraphedeliste"/>
        <w:numPr>
          <w:ilvl w:val="0"/>
          <w:numId w:val="19"/>
        </w:numPr>
        <w:spacing w:after="0"/>
      </w:pPr>
      <w:r>
        <w:t>Calcifications en bâtonnet</w:t>
      </w:r>
    </w:p>
    <w:p w:rsidR="002F1C4F" w:rsidRDefault="002F1C4F" w:rsidP="007723FE">
      <w:pPr>
        <w:pStyle w:val="Paragraphedeliste"/>
        <w:numPr>
          <w:ilvl w:val="0"/>
          <w:numId w:val="19"/>
        </w:numPr>
        <w:spacing w:after="0"/>
      </w:pPr>
      <w:r>
        <w:t>Galactorrhée</w:t>
      </w:r>
    </w:p>
    <w:p w:rsidR="002F1C4F" w:rsidRDefault="002F1C4F" w:rsidP="007723FE">
      <w:pPr>
        <w:pStyle w:val="Paragraphedeliste"/>
        <w:numPr>
          <w:ilvl w:val="0"/>
          <w:numId w:val="19"/>
        </w:numPr>
        <w:spacing w:after="0"/>
      </w:pPr>
      <w:r>
        <w:t>Ecoulement unigalactophorique séreux</w:t>
      </w:r>
    </w:p>
    <w:p w:rsidR="002F1C4F" w:rsidRPr="00804D9C" w:rsidRDefault="002F1C4F" w:rsidP="002F1C4F">
      <w:pPr>
        <w:spacing w:after="0"/>
        <w:rPr>
          <w:b/>
          <w:bCs/>
        </w:rPr>
      </w:pPr>
      <w:r w:rsidRPr="00804D9C">
        <w:rPr>
          <w:b/>
          <w:bCs/>
        </w:rPr>
        <w:t>21- Quel est le traitement adjuvant dont l'efficacité est prouvée chez une femme de 65 ans après mammectomie pour un cancer du sein T2 N + (2 ganglions envahis), récepteurs hormonaux positifs?</w:t>
      </w:r>
    </w:p>
    <w:p w:rsidR="002F1C4F" w:rsidRDefault="002F1C4F" w:rsidP="007723FE">
      <w:pPr>
        <w:pStyle w:val="Paragraphedeliste"/>
        <w:numPr>
          <w:ilvl w:val="0"/>
          <w:numId w:val="20"/>
        </w:numPr>
        <w:spacing w:after="0"/>
      </w:pPr>
      <w:r>
        <w:t>Hormonothérapie au Tamoxifène</w:t>
      </w:r>
    </w:p>
    <w:p w:rsidR="002F1C4F" w:rsidRDefault="002F1C4F" w:rsidP="007723FE">
      <w:pPr>
        <w:pStyle w:val="Paragraphedeliste"/>
        <w:numPr>
          <w:ilvl w:val="0"/>
          <w:numId w:val="20"/>
        </w:numPr>
        <w:spacing w:after="0"/>
      </w:pPr>
      <w:r>
        <w:t>Radiothérapie des aires ganglionnaires atteintes</w:t>
      </w:r>
    </w:p>
    <w:p w:rsidR="002F1C4F" w:rsidRDefault="002F1C4F" w:rsidP="007723FE">
      <w:pPr>
        <w:pStyle w:val="Paragraphedeliste"/>
        <w:numPr>
          <w:ilvl w:val="0"/>
          <w:numId w:val="20"/>
        </w:numPr>
        <w:spacing w:after="0"/>
      </w:pPr>
      <w:r>
        <w:t>Chimiothérapie adjuvante</w:t>
      </w:r>
    </w:p>
    <w:p w:rsidR="002F1C4F" w:rsidRDefault="002F1C4F" w:rsidP="007723FE">
      <w:pPr>
        <w:pStyle w:val="Paragraphedeliste"/>
        <w:numPr>
          <w:ilvl w:val="0"/>
          <w:numId w:val="20"/>
        </w:numPr>
        <w:spacing w:after="0"/>
      </w:pPr>
      <w:r>
        <w:t>Hormonothérapie aux estrogènes</w:t>
      </w:r>
    </w:p>
    <w:p w:rsidR="002F1C4F" w:rsidRDefault="002F1C4F" w:rsidP="007723FE">
      <w:pPr>
        <w:pStyle w:val="Paragraphedeliste"/>
        <w:numPr>
          <w:ilvl w:val="0"/>
          <w:numId w:val="20"/>
        </w:numPr>
        <w:spacing w:after="0"/>
      </w:pPr>
      <w:r>
        <w:t>Aucun traitement n'a fait la preuve de son efficacité</w:t>
      </w:r>
    </w:p>
    <w:p w:rsidR="002F1C4F" w:rsidRPr="00AF2243" w:rsidRDefault="002F1C4F" w:rsidP="002F1C4F">
      <w:pPr>
        <w:spacing w:after="0"/>
        <w:rPr>
          <w:b/>
          <w:bCs/>
          <w:lang w:bidi="ar-DZ"/>
        </w:rPr>
      </w:pPr>
      <w:r w:rsidRPr="00AF2243">
        <w:rPr>
          <w:b/>
          <w:bCs/>
          <w:lang w:bidi="ar-DZ"/>
        </w:rPr>
        <w:t>22- La présence de micro-calcifications en spicules à la mammographie :</w:t>
      </w:r>
    </w:p>
    <w:p w:rsidR="002F1C4F" w:rsidRPr="00AF2243" w:rsidRDefault="002F1C4F" w:rsidP="007723FE">
      <w:pPr>
        <w:pStyle w:val="Paragraphedeliste"/>
        <w:numPr>
          <w:ilvl w:val="0"/>
          <w:numId w:val="21"/>
        </w:numPr>
        <w:spacing w:after="0"/>
        <w:rPr>
          <w:lang w:bidi="ar-DZ"/>
        </w:rPr>
      </w:pPr>
      <w:r w:rsidRPr="00AF2243">
        <w:rPr>
          <w:lang w:bidi="ar-DZ"/>
        </w:rPr>
        <w:t>Est toujours en rapport avec un cancer</w:t>
      </w:r>
    </w:p>
    <w:p w:rsidR="002F1C4F" w:rsidRPr="00AF2243" w:rsidRDefault="002F1C4F" w:rsidP="007723FE">
      <w:pPr>
        <w:pStyle w:val="Paragraphedeliste"/>
        <w:numPr>
          <w:ilvl w:val="0"/>
          <w:numId w:val="21"/>
        </w:numPr>
        <w:spacing w:after="0"/>
        <w:rPr>
          <w:lang w:bidi="ar-DZ"/>
        </w:rPr>
      </w:pPr>
      <w:r w:rsidRPr="00AF2243">
        <w:rPr>
          <w:lang w:bidi="ar-DZ"/>
        </w:rPr>
        <w:t>Peut faire envisager le diagnostic de carcinome in situ</w:t>
      </w:r>
    </w:p>
    <w:p w:rsidR="002F1C4F" w:rsidRPr="00AF2243" w:rsidRDefault="002F1C4F" w:rsidP="007723FE">
      <w:pPr>
        <w:pStyle w:val="Paragraphedeliste"/>
        <w:numPr>
          <w:ilvl w:val="0"/>
          <w:numId w:val="21"/>
        </w:numPr>
        <w:spacing w:after="0"/>
        <w:rPr>
          <w:lang w:bidi="ar-DZ"/>
        </w:rPr>
      </w:pPr>
      <w:r w:rsidRPr="00AF2243">
        <w:rPr>
          <w:lang w:bidi="ar-DZ"/>
        </w:rPr>
        <w:t>Se retrouve quasi-constamment dans les comédo-carcinomes</w:t>
      </w:r>
    </w:p>
    <w:p w:rsidR="002F1C4F" w:rsidRPr="00AF2243" w:rsidRDefault="002F1C4F" w:rsidP="007723FE">
      <w:pPr>
        <w:pStyle w:val="Paragraphedeliste"/>
        <w:numPr>
          <w:ilvl w:val="0"/>
          <w:numId w:val="21"/>
        </w:numPr>
        <w:spacing w:after="0"/>
        <w:rPr>
          <w:lang w:bidi="ar-DZ"/>
        </w:rPr>
      </w:pPr>
      <w:r>
        <w:rPr>
          <w:lang w:bidi="ar-DZ"/>
        </w:rPr>
        <w:t xml:space="preserve">Dirige toujours les prélèvements </w:t>
      </w:r>
    </w:p>
    <w:p w:rsidR="002F1C4F" w:rsidRDefault="002F1C4F" w:rsidP="007723FE">
      <w:pPr>
        <w:pStyle w:val="Paragraphedeliste"/>
        <w:numPr>
          <w:ilvl w:val="0"/>
          <w:numId w:val="21"/>
        </w:numPr>
        <w:spacing w:after="0"/>
      </w:pPr>
      <w:r w:rsidRPr="00AF2243">
        <w:rPr>
          <w:lang w:bidi="ar-DZ"/>
        </w:rPr>
        <w:t>Signe une atteinte exclusive lobulaire</w:t>
      </w:r>
    </w:p>
    <w:p w:rsidR="002F1C4F" w:rsidRPr="00AF2243" w:rsidRDefault="002F1C4F" w:rsidP="002F1C4F">
      <w:pPr>
        <w:spacing w:after="0"/>
        <w:rPr>
          <w:b/>
          <w:bCs/>
        </w:rPr>
      </w:pPr>
      <w:r w:rsidRPr="00AF2243">
        <w:rPr>
          <w:b/>
          <w:bCs/>
        </w:rPr>
        <w:t>23- Parmi les affirmations suivantes concernant le cancer du sein, laquelle ou lesquelles sont vraie(s) ?</w:t>
      </w:r>
    </w:p>
    <w:p w:rsidR="002F1C4F" w:rsidRDefault="002F1C4F" w:rsidP="007723FE">
      <w:pPr>
        <w:pStyle w:val="Paragraphedeliste"/>
        <w:numPr>
          <w:ilvl w:val="0"/>
          <w:numId w:val="22"/>
        </w:numPr>
        <w:spacing w:after="0"/>
      </w:pPr>
      <w:r>
        <w:t>Tumorectomie large + radiothérapie a un taux de survie égal à la mastectomie (tumeur&lt;=2cm)</w:t>
      </w:r>
    </w:p>
    <w:p w:rsidR="002F1C4F" w:rsidRDefault="002F1C4F" w:rsidP="007723FE">
      <w:pPr>
        <w:pStyle w:val="Paragraphedeliste"/>
        <w:numPr>
          <w:ilvl w:val="0"/>
          <w:numId w:val="22"/>
        </w:numPr>
        <w:spacing w:after="0"/>
      </w:pPr>
      <w:r>
        <w:t>La radiothérapie après mastectomie totale diminue le taux de récidive pariéto-thoracique</w:t>
      </w:r>
    </w:p>
    <w:p w:rsidR="002F1C4F" w:rsidRDefault="002F1C4F" w:rsidP="007723FE">
      <w:pPr>
        <w:pStyle w:val="Paragraphedeliste"/>
        <w:numPr>
          <w:ilvl w:val="0"/>
          <w:numId w:val="22"/>
        </w:numPr>
        <w:spacing w:after="0"/>
      </w:pPr>
      <w:r>
        <w:t>La chimiothérapie adjuvante diminue le risque métastatique chez une malade non ménopausée</w:t>
      </w:r>
    </w:p>
    <w:p w:rsidR="002F1C4F" w:rsidRDefault="002F1C4F" w:rsidP="007723FE">
      <w:pPr>
        <w:pStyle w:val="Paragraphedeliste"/>
        <w:numPr>
          <w:ilvl w:val="0"/>
          <w:numId w:val="22"/>
        </w:numPr>
        <w:spacing w:after="0"/>
      </w:pPr>
      <w:r>
        <w:t>L'hormonothérapie anti-oestrogènique diminue le risque métastatique des femmes ménopausées</w:t>
      </w:r>
    </w:p>
    <w:p w:rsidR="002F1C4F" w:rsidRDefault="002F1C4F" w:rsidP="007723FE">
      <w:pPr>
        <w:pStyle w:val="Paragraphedeliste"/>
        <w:numPr>
          <w:ilvl w:val="0"/>
          <w:numId w:val="22"/>
        </w:numPr>
        <w:spacing w:after="0"/>
      </w:pPr>
      <w:r>
        <w:t>La castration ovarienne doit être systématique chez les malades non ménopausées</w:t>
      </w:r>
    </w:p>
    <w:p w:rsidR="002F1C4F" w:rsidRDefault="002F1C4F" w:rsidP="002F1C4F">
      <w:pPr>
        <w:spacing w:after="0"/>
        <w:rPr>
          <w:b/>
          <w:bCs/>
        </w:rPr>
      </w:pPr>
      <w:r w:rsidRPr="00AF2243">
        <w:rPr>
          <w:b/>
          <w:bCs/>
        </w:rPr>
        <w:t>24- Parmi les propositions suivantes concernant le cancer du sein, laquelle ou lesquelles sont vraie(s) ? Les constatations cliniques suivantes sont des contre-indications à une mastectomie totale de première intention :</w:t>
      </w:r>
    </w:p>
    <w:p w:rsidR="002F1C4F" w:rsidRPr="00AF2243" w:rsidRDefault="002F1C4F" w:rsidP="007723FE">
      <w:pPr>
        <w:pStyle w:val="Paragraphedeliste"/>
        <w:numPr>
          <w:ilvl w:val="0"/>
          <w:numId w:val="23"/>
        </w:numPr>
        <w:spacing w:after="0"/>
        <w:rPr>
          <w:b/>
          <w:bCs/>
        </w:rPr>
      </w:pPr>
      <w:r>
        <w:t>L'existence d'une mastite carcinomateuse</w:t>
      </w:r>
    </w:p>
    <w:p w:rsidR="002F1C4F" w:rsidRDefault="002F1C4F" w:rsidP="007723FE">
      <w:pPr>
        <w:pStyle w:val="Paragraphedeliste"/>
        <w:numPr>
          <w:ilvl w:val="0"/>
          <w:numId w:val="23"/>
        </w:numPr>
        <w:spacing w:after="0"/>
      </w:pPr>
      <w:r>
        <w:t>L'existence de nodules de perméation diffus</w:t>
      </w:r>
    </w:p>
    <w:p w:rsidR="002F1C4F" w:rsidRDefault="002F1C4F" w:rsidP="007723FE">
      <w:pPr>
        <w:pStyle w:val="Paragraphedeliste"/>
        <w:numPr>
          <w:ilvl w:val="0"/>
          <w:numId w:val="23"/>
        </w:numPr>
        <w:spacing w:after="0"/>
      </w:pPr>
      <w:r>
        <w:t>L'existence d'adénopathie axillaire métastatique</w:t>
      </w:r>
    </w:p>
    <w:p w:rsidR="002F1C4F" w:rsidRDefault="002F1C4F" w:rsidP="007723FE">
      <w:pPr>
        <w:pStyle w:val="Paragraphedeliste"/>
        <w:numPr>
          <w:ilvl w:val="0"/>
          <w:numId w:val="23"/>
        </w:numPr>
        <w:spacing w:after="0"/>
      </w:pPr>
      <w:r>
        <w:t>L'existence de micro-calcifications disséminées à l'ensemble du sein</w:t>
      </w:r>
    </w:p>
    <w:p w:rsidR="002F1C4F" w:rsidRDefault="002F1C4F" w:rsidP="007723FE">
      <w:pPr>
        <w:pStyle w:val="Paragraphedeliste"/>
        <w:numPr>
          <w:ilvl w:val="0"/>
          <w:numId w:val="23"/>
        </w:numPr>
        <w:spacing w:after="0"/>
      </w:pPr>
      <w:r>
        <w:t>Siège rétro-aérolaire de la tumeur</w:t>
      </w:r>
    </w:p>
    <w:p w:rsidR="002F1C4F" w:rsidRPr="00AF2243" w:rsidRDefault="002F1C4F" w:rsidP="002F1C4F">
      <w:pPr>
        <w:spacing w:after="0"/>
        <w:rPr>
          <w:b/>
          <w:bCs/>
        </w:rPr>
      </w:pPr>
      <w:r w:rsidRPr="00AF2243">
        <w:rPr>
          <w:b/>
          <w:bCs/>
        </w:rPr>
        <w:t>25- Parmi les arguments radiologiques suivants, lequel (lesquels) est (sont) en faveur d'une lésion maligne à la mammographie ?</w:t>
      </w:r>
    </w:p>
    <w:p w:rsidR="002F1C4F" w:rsidRPr="00AF2243" w:rsidRDefault="002F1C4F" w:rsidP="007723FE">
      <w:pPr>
        <w:pStyle w:val="Paragraphedeliste"/>
        <w:numPr>
          <w:ilvl w:val="0"/>
          <w:numId w:val="24"/>
        </w:numPr>
        <w:spacing w:after="0"/>
      </w:pPr>
      <w:r w:rsidRPr="00AF2243">
        <w:t>Aspect hétérogène de l'opacité</w:t>
      </w:r>
    </w:p>
    <w:p w:rsidR="002F1C4F" w:rsidRPr="00AF2243" w:rsidRDefault="002F1C4F" w:rsidP="007723FE">
      <w:pPr>
        <w:pStyle w:val="Paragraphedeliste"/>
        <w:numPr>
          <w:ilvl w:val="0"/>
          <w:numId w:val="24"/>
        </w:numPr>
        <w:spacing w:after="0"/>
      </w:pPr>
      <w:r>
        <w:t>Irrégularité des contours</w:t>
      </w:r>
    </w:p>
    <w:p w:rsidR="002F1C4F" w:rsidRPr="00AF2243" w:rsidRDefault="002F1C4F" w:rsidP="007723FE">
      <w:pPr>
        <w:pStyle w:val="Paragraphedeliste"/>
        <w:numPr>
          <w:ilvl w:val="0"/>
          <w:numId w:val="24"/>
        </w:numPr>
        <w:spacing w:after="0"/>
      </w:pPr>
      <w:r w:rsidRPr="00AF2243">
        <w:t>Spicules partant de la lésion</w:t>
      </w:r>
    </w:p>
    <w:p w:rsidR="002F1C4F" w:rsidRPr="00AF2243" w:rsidRDefault="002F1C4F" w:rsidP="007723FE">
      <w:pPr>
        <w:pStyle w:val="Paragraphedeliste"/>
        <w:numPr>
          <w:ilvl w:val="0"/>
          <w:numId w:val="24"/>
        </w:numPr>
        <w:spacing w:after="0"/>
      </w:pPr>
      <w:r>
        <w:t>Microcalcifications</w:t>
      </w:r>
    </w:p>
    <w:p w:rsidR="002F1C4F" w:rsidRDefault="002F1C4F" w:rsidP="007723FE">
      <w:pPr>
        <w:pStyle w:val="Paragraphedeliste"/>
        <w:numPr>
          <w:ilvl w:val="0"/>
          <w:numId w:val="24"/>
        </w:numPr>
        <w:spacing w:after="0"/>
      </w:pPr>
      <w:r w:rsidRPr="00AF2243">
        <w:t>Calcifications rondes ou en cupule</w:t>
      </w:r>
    </w:p>
    <w:p w:rsidR="002F1C4F" w:rsidRPr="00AF2243" w:rsidRDefault="002F1C4F" w:rsidP="002F1C4F">
      <w:pPr>
        <w:spacing w:after="0"/>
        <w:rPr>
          <w:b/>
          <w:bCs/>
        </w:rPr>
      </w:pPr>
      <w:r w:rsidRPr="00AF2243">
        <w:rPr>
          <w:b/>
          <w:bCs/>
        </w:rPr>
        <w:t>26- Le pronostic du cancer du sein est corrélé à :</w:t>
      </w:r>
    </w:p>
    <w:p w:rsidR="002F1C4F" w:rsidRDefault="002F1C4F" w:rsidP="007723FE">
      <w:pPr>
        <w:pStyle w:val="Paragraphedeliste"/>
        <w:numPr>
          <w:ilvl w:val="0"/>
          <w:numId w:val="25"/>
        </w:numPr>
        <w:spacing w:after="0"/>
      </w:pPr>
      <w:r>
        <w:t>Volume tumoral</w:t>
      </w:r>
    </w:p>
    <w:p w:rsidR="002F1C4F" w:rsidRDefault="002F1C4F" w:rsidP="007723FE">
      <w:pPr>
        <w:pStyle w:val="Paragraphedeliste"/>
        <w:numPr>
          <w:ilvl w:val="0"/>
          <w:numId w:val="25"/>
        </w:numPr>
        <w:spacing w:after="0"/>
      </w:pPr>
      <w:r>
        <w:t>Existence de métastase ganglionnaire</w:t>
      </w:r>
    </w:p>
    <w:p w:rsidR="002F1C4F" w:rsidRDefault="002F1C4F" w:rsidP="007723FE">
      <w:pPr>
        <w:pStyle w:val="Paragraphedeliste"/>
        <w:numPr>
          <w:ilvl w:val="0"/>
          <w:numId w:val="25"/>
        </w:numPr>
        <w:spacing w:after="0"/>
      </w:pPr>
      <w:r>
        <w:t>Taux de récepteurs hormonaux aux oestrogènes et à la progestérone</w:t>
      </w:r>
    </w:p>
    <w:p w:rsidR="002F1C4F" w:rsidRDefault="002F1C4F" w:rsidP="007723FE">
      <w:pPr>
        <w:pStyle w:val="Paragraphedeliste"/>
        <w:numPr>
          <w:ilvl w:val="0"/>
          <w:numId w:val="25"/>
        </w:numPr>
        <w:spacing w:after="0"/>
      </w:pPr>
      <w:r>
        <w:t>Taux plasmatique du CA 125</w:t>
      </w:r>
    </w:p>
    <w:p w:rsidR="00427FC9" w:rsidRPr="002F1C4F" w:rsidRDefault="002F1C4F" w:rsidP="007723FE">
      <w:pPr>
        <w:pStyle w:val="Paragraphedeliste"/>
        <w:numPr>
          <w:ilvl w:val="0"/>
          <w:numId w:val="25"/>
        </w:numPr>
        <w:spacing w:after="0"/>
      </w:pPr>
      <w:r>
        <w:t>Siège de la tumeur</w:t>
      </w:r>
    </w:p>
    <w:p w:rsidR="00C20210" w:rsidRDefault="00C20210" w:rsidP="00C20210">
      <w:pPr>
        <w:spacing w:after="0"/>
        <w:rPr>
          <w:rFonts w:ascii="Tahoma" w:hAnsi="Tahoma" w:cs="Tahoma"/>
          <w:lang w:val="en-US"/>
        </w:rPr>
      </w:pPr>
    </w:p>
    <w:p w:rsidR="002F1C4F" w:rsidRDefault="002F1C4F" w:rsidP="00C20210">
      <w:pPr>
        <w:spacing w:after="0"/>
        <w:rPr>
          <w:rFonts w:ascii="Tahoma" w:hAnsi="Tahoma" w:cs="Tahoma"/>
          <w:lang w:val="en-US"/>
        </w:rPr>
      </w:pP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b/>
          <w:bCs/>
          <w:lang w:val="en-US"/>
        </w:rPr>
      </w:pPr>
      <w:r w:rsidRPr="002F1C4F">
        <w:rPr>
          <w:rFonts w:ascii="Tahoma" w:hAnsi="Tahoma" w:cs="Tahoma"/>
          <w:b/>
          <w:bCs/>
          <w:lang w:val="en-US"/>
        </w:rPr>
        <w:t xml:space="preserve">Réponses: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1- ACD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2- B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3- BCDE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4- D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5- C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6- B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7- ABD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8- ABE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9- ABD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10- BCDE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11- AC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12- ABDE 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13- BC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14- ABCDE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15- BC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16- E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17- BCE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18- B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19- ADE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20- AE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21- A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22- BCD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23- ABCD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24- AB </w:t>
      </w:r>
    </w:p>
    <w:p w:rsidR="002F1C4F" w:rsidRPr="002F1C4F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 xml:space="preserve">25- ABCD </w:t>
      </w:r>
    </w:p>
    <w:p w:rsidR="002F1C4F" w:rsidRPr="00C20210" w:rsidRDefault="002F1C4F" w:rsidP="002F1C4F">
      <w:pPr>
        <w:spacing w:after="0"/>
        <w:ind w:left="3540"/>
        <w:rPr>
          <w:rFonts w:ascii="Tahoma" w:hAnsi="Tahoma" w:cs="Tahoma"/>
          <w:lang w:val="en-US"/>
        </w:rPr>
      </w:pPr>
      <w:r w:rsidRPr="002F1C4F">
        <w:rPr>
          <w:rFonts w:ascii="Tahoma" w:hAnsi="Tahoma" w:cs="Tahoma"/>
          <w:lang w:val="en-US"/>
        </w:rPr>
        <w:t>26- ABC</w:t>
      </w:r>
    </w:p>
    <w:sectPr w:rsidR="002F1C4F" w:rsidRPr="00C20210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3FE" w:rsidRDefault="007723FE" w:rsidP="00863C1D">
      <w:pPr>
        <w:spacing w:after="0" w:line="240" w:lineRule="auto"/>
      </w:pPr>
      <w:r>
        <w:separator/>
      </w:r>
    </w:p>
  </w:endnote>
  <w:endnote w:type="continuationSeparator" w:id="0">
    <w:p w:rsidR="007723FE" w:rsidRDefault="007723FE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7723FE" w:rsidRPr="007723FE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3FE" w:rsidRDefault="007723FE" w:rsidP="00863C1D">
      <w:pPr>
        <w:spacing w:after="0" w:line="240" w:lineRule="auto"/>
      </w:pPr>
      <w:r>
        <w:separator/>
      </w:r>
    </w:p>
  </w:footnote>
  <w:footnote w:type="continuationSeparator" w:id="0">
    <w:p w:rsidR="007723FE" w:rsidRDefault="007723FE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7496"/>
    <w:multiLevelType w:val="hybridMultilevel"/>
    <w:tmpl w:val="5E902B4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625770"/>
    <w:multiLevelType w:val="hybridMultilevel"/>
    <w:tmpl w:val="39DC1070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3377BF"/>
    <w:multiLevelType w:val="hybridMultilevel"/>
    <w:tmpl w:val="A2FC29DE"/>
    <w:lvl w:ilvl="0" w:tplc="6922D35A">
      <w:start w:val="1"/>
      <w:numFmt w:val="upperLetter"/>
      <w:lvlText w:val="%1."/>
      <w:lvlJc w:val="left"/>
      <w:pPr>
        <w:ind w:left="3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10" w:hanging="360"/>
      </w:pPr>
    </w:lvl>
    <w:lvl w:ilvl="2" w:tplc="040C001B" w:tentative="1">
      <w:start w:val="1"/>
      <w:numFmt w:val="lowerRoman"/>
      <w:lvlText w:val="%3."/>
      <w:lvlJc w:val="right"/>
      <w:pPr>
        <w:ind w:left="1830" w:hanging="180"/>
      </w:pPr>
    </w:lvl>
    <w:lvl w:ilvl="3" w:tplc="040C000F" w:tentative="1">
      <w:start w:val="1"/>
      <w:numFmt w:val="decimal"/>
      <w:lvlText w:val="%4."/>
      <w:lvlJc w:val="left"/>
      <w:pPr>
        <w:ind w:left="2550" w:hanging="360"/>
      </w:pPr>
    </w:lvl>
    <w:lvl w:ilvl="4" w:tplc="040C0019" w:tentative="1">
      <w:start w:val="1"/>
      <w:numFmt w:val="lowerLetter"/>
      <w:lvlText w:val="%5."/>
      <w:lvlJc w:val="left"/>
      <w:pPr>
        <w:ind w:left="3270" w:hanging="360"/>
      </w:pPr>
    </w:lvl>
    <w:lvl w:ilvl="5" w:tplc="040C001B" w:tentative="1">
      <w:start w:val="1"/>
      <w:numFmt w:val="lowerRoman"/>
      <w:lvlText w:val="%6."/>
      <w:lvlJc w:val="right"/>
      <w:pPr>
        <w:ind w:left="3990" w:hanging="180"/>
      </w:pPr>
    </w:lvl>
    <w:lvl w:ilvl="6" w:tplc="040C000F" w:tentative="1">
      <w:start w:val="1"/>
      <w:numFmt w:val="decimal"/>
      <w:lvlText w:val="%7."/>
      <w:lvlJc w:val="left"/>
      <w:pPr>
        <w:ind w:left="4710" w:hanging="360"/>
      </w:pPr>
    </w:lvl>
    <w:lvl w:ilvl="7" w:tplc="040C0019" w:tentative="1">
      <w:start w:val="1"/>
      <w:numFmt w:val="lowerLetter"/>
      <w:lvlText w:val="%8."/>
      <w:lvlJc w:val="left"/>
      <w:pPr>
        <w:ind w:left="5430" w:hanging="360"/>
      </w:pPr>
    </w:lvl>
    <w:lvl w:ilvl="8" w:tplc="040C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0EB61547"/>
    <w:multiLevelType w:val="hybridMultilevel"/>
    <w:tmpl w:val="934AEF3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B859A1"/>
    <w:multiLevelType w:val="hybridMultilevel"/>
    <w:tmpl w:val="6E88DEA2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C76244"/>
    <w:multiLevelType w:val="hybridMultilevel"/>
    <w:tmpl w:val="5858B9F2"/>
    <w:lvl w:ilvl="0" w:tplc="6922D35A">
      <w:start w:val="1"/>
      <w:numFmt w:val="upperLetter"/>
      <w:lvlText w:val="%1."/>
      <w:lvlJc w:val="left"/>
      <w:pPr>
        <w:ind w:left="3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10" w:hanging="360"/>
      </w:pPr>
    </w:lvl>
    <w:lvl w:ilvl="2" w:tplc="040C001B" w:tentative="1">
      <w:start w:val="1"/>
      <w:numFmt w:val="lowerRoman"/>
      <w:lvlText w:val="%3."/>
      <w:lvlJc w:val="right"/>
      <w:pPr>
        <w:ind w:left="1830" w:hanging="180"/>
      </w:pPr>
    </w:lvl>
    <w:lvl w:ilvl="3" w:tplc="040C000F" w:tentative="1">
      <w:start w:val="1"/>
      <w:numFmt w:val="decimal"/>
      <w:lvlText w:val="%4."/>
      <w:lvlJc w:val="left"/>
      <w:pPr>
        <w:ind w:left="2550" w:hanging="360"/>
      </w:pPr>
    </w:lvl>
    <w:lvl w:ilvl="4" w:tplc="040C0019" w:tentative="1">
      <w:start w:val="1"/>
      <w:numFmt w:val="lowerLetter"/>
      <w:lvlText w:val="%5."/>
      <w:lvlJc w:val="left"/>
      <w:pPr>
        <w:ind w:left="3270" w:hanging="360"/>
      </w:pPr>
    </w:lvl>
    <w:lvl w:ilvl="5" w:tplc="040C001B" w:tentative="1">
      <w:start w:val="1"/>
      <w:numFmt w:val="lowerRoman"/>
      <w:lvlText w:val="%6."/>
      <w:lvlJc w:val="right"/>
      <w:pPr>
        <w:ind w:left="3990" w:hanging="180"/>
      </w:pPr>
    </w:lvl>
    <w:lvl w:ilvl="6" w:tplc="040C000F" w:tentative="1">
      <w:start w:val="1"/>
      <w:numFmt w:val="decimal"/>
      <w:lvlText w:val="%7."/>
      <w:lvlJc w:val="left"/>
      <w:pPr>
        <w:ind w:left="4710" w:hanging="360"/>
      </w:pPr>
    </w:lvl>
    <w:lvl w:ilvl="7" w:tplc="040C0019" w:tentative="1">
      <w:start w:val="1"/>
      <w:numFmt w:val="lowerLetter"/>
      <w:lvlText w:val="%8."/>
      <w:lvlJc w:val="left"/>
      <w:pPr>
        <w:ind w:left="5430" w:hanging="360"/>
      </w:pPr>
    </w:lvl>
    <w:lvl w:ilvl="8" w:tplc="040C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23FB011A"/>
    <w:multiLevelType w:val="hybridMultilevel"/>
    <w:tmpl w:val="C49C3F6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4A4762"/>
    <w:multiLevelType w:val="hybridMultilevel"/>
    <w:tmpl w:val="7DB4047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B01338"/>
    <w:multiLevelType w:val="hybridMultilevel"/>
    <w:tmpl w:val="39BC666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096703"/>
    <w:multiLevelType w:val="hybridMultilevel"/>
    <w:tmpl w:val="3856CA2E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F15008"/>
    <w:multiLevelType w:val="hybridMultilevel"/>
    <w:tmpl w:val="CF30FCC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9720D25"/>
    <w:multiLevelType w:val="hybridMultilevel"/>
    <w:tmpl w:val="DE423842"/>
    <w:lvl w:ilvl="0" w:tplc="6922D35A">
      <w:start w:val="1"/>
      <w:numFmt w:val="upperLetter"/>
      <w:lvlText w:val="%1."/>
      <w:lvlJc w:val="left"/>
      <w:pPr>
        <w:ind w:left="3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10" w:hanging="360"/>
      </w:pPr>
    </w:lvl>
    <w:lvl w:ilvl="2" w:tplc="040C001B" w:tentative="1">
      <w:start w:val="1"/>
      <w:numFmt w:val="lowerRoman"/>
      <w:lvlText w:val="%3."/>
      <w:lvlJc w:val="right"/>
      <w:pPr>
        <w:ind w:left="1830" w:hanging="180"/>
      </w:pPr>
    </w:lvl>
    <w:lvl w:ilvl="3" w:tplc="040C000F" w:tentative="1">
      <w:start w:val="1"/>
      <w:numFmt w:val="decimal"/>
      <w:lvlText w:val="%4."/>
      <w:lvlJc w:val="left"/>
      <w:pPr>
        <w:ind w:left="2550" w:hanging="360"/>
      </w:pPr>
    </w:lvl>
    <w:lvl w:ilvl="4" w:tplc="040C0019" w:tentative="1">
      <w:start w:val="1"/>
      <w:numFmt w:val="lowerLetter"/>
      <w:lvlText w:val="%5."/>
      <w:lvlJc w:val="left"/>
      <w:pPr>
        <w:ind w:left="3270" w:hanging="360"/>
      </w:pPr>
    </w:lvl>
    <w:lvl w:ilvl="5" w:tplc="040C001B" w:tentative="1">
      <w:start w:val="1"/>
      <w:numFmt w:val="lowerRoman"/>
      <w:lvlText w:val="%6."/>
      <w:lvlJc w:val="right"/>
      <w:pPr>
        <w:ind w:left="3990" w:hanging="180"/>
      </w:pPr>
    </w:lvl>
    <w:lvl w:ilvl="6" w:tplc="040C000F" w:tentative="1">
      <w:start w:val="1"/>
      <w:numFmt w:val="decimal"/>
      <w:lvlText w:val="%7."/>
      <w:lvlJc w:val="left"/>
      <w:pPr>
        <w:ind w:left="4710" w:hanging="360"/>
      </w:pPr>
    </w:lvl>
    <w:lvl w:ilvl="7" w:tplc="040C0019" w:tentative="1">
      <w:start w:val="1"/>
      <w:numFmt w:val="lowerLetter"/>
      <w:lvlText w:val="%8."/>
      <w:lvlJc w:val="left"/>
      <w:pPr>
        <w:ind w:left="5430" w:hanging="360"/>
      </w:pPr>
    </w:lvl>
    <w:lvl w:ilvl="8" w:tplc="040C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3D0A6A5B"/>
    <w:multiLevelType w:val="hybridMultilevel"/>
    <w:tmpl w:val="DEFCEC8A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D9132F1"/>
    <w:multiLevelType w:val="hybridMultilevel"/>
    <w:tmpl w:val="EDC8A39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0B93682"/>
    <w:multiLevelType w:val="hybridMultilevel"/>
    <w:tmpl w:val="43EAFE9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7D191E"/>
    <w:multiLevelType w:val="hybridMultilevel"/>
    <w:tmpl w:val="F17E27D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8831E4F"/>
    <w:multiLevelType w:val="hybridMultilevel"/>
    <w:tmpl w:val="205CAD4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B3D342E"/>
    <w:multiLevelType w:val="hybridMultilevel"/>
    <w:tmpl w:val="140429DE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E3B0434"/>
    <w:multiLevelType w:val="hybridMultilevel"/>
    <w:tmpl w:val="FAE01CB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F1A5012"/>
    <w:multiLevelType w:val="hybridMultilevel"/>
    <w:tmpl w:val="62DAB1A6"/>
    <w:lvl w:ilvl="0" w:tplc="E1ECD9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DB64E4"/>
    <w:multiLevelType w:val="hybridMultilevel"/>
    <w:tmpl w:val="82823980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1D3333"/>
    <w:multiLevelType w:val="hybridMultilevel"/>
    <w:tmpl w:val="846E08C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76A7A2D"/>
    <w:multiLevelType w:val="hybridMultilevel"/>
    <w:tmpl w:val="3B103C8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A880B9E"/>
    <w:multiLevelType w:val="hybridMultilevel"/>
    <w:tmpl w:val="A074208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ADA4AAD"/>
    <w:multiLevelType w:val="hybridMultilevel"/>
    <w:tmpl w:val="DAB0211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20"/>
  </w:num>
  <w:num w:numId="5">
    <w:abstractNumId w:val="4"/>
  </w:num>
  <w:num w:numId="6">
    <w:abstractNumId w:val="12"/>
  </w:num>
  <w:num w:numId="7">
    <w:abstractNumId w:val="13"/>
  </w:num>
  <w:num w:numId="8">
    <w:abstractNumId w:val="1"/>
  </w:num>
  <w:num w:numId="9">
    <w:abstractNumId w:val="24"/>
  </w:num>
  <w:num w:numId="10">
    <w:abstractNumId w:val="14"/>
  </w:num>
  <w:num w:numId="11">
    <w:abstractNumId w:val="6"/>
  </w:num>
  <w:num w:numId="12">
    <w:abstractNumId w:val="0"/>
  </w:num>
  <w:num w:numId="13">
    <w:abstractNumId w:val="23"/>
  </w:num>
  <w:num w:numId="14">
    <w:abstractNumId w:val="21"/>
  </w:num>
  <w:num w:numId="15">
    <w:abstractNumId w:val="10"/>
  </w:num>
  <w:num w:numId="16">
    <w:abstractNumId w:val="16"/>
  </w:num>
  <w:num w:numId="17">
    <w:abstractNumId w:val="3"/>
  </w:num>
  <w:num w:numId="18">
    <w:abstractNumId w:val="18"/>
  </w:num>
  <w:num w:numId="19">
    <w:abstractNumId w:val="8"/>
  </w:num>
  <w:num w:numId="20">
    <w:abstractNumId w:val="15"/>
  </w:num>
  <w:num w:numId="21">
    <w:abstractNumId w:val="19"/>
  </w:num>
  <w:num w:numId="22">
    <w:abstractNumId w:val="2"/>
  </w:num>
  <w:num w:numId="23">
    <w:abstractNumId w:val="22"/>
  </w:num>
  <w:num w:numId="24">
    <w:abstractNumId w:val="5"/>
  </w:num>
  <w:num w:numId="25">
    <w:abstractNumId w:val="11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21BCF"/>
    <w:rsid w:val="00023DD1"/>
    <w:rsid w:val="0003194A"/>
    <w:rsid w:val="00053DC5"/>
    <w:rsid w:val="00060BA3"/>
    <w:rsid w:val="00076886"/>
    <w:rsid w:val="00084C5E"/>
    <w:rsid w:val="00096661"/>
    <w:rsid w:val="000C41BB"/>
    <w:rsid w:val="00116452"/>
    <w:rsid w:val="00141611"/>
    <w:rsid w:val="00162DCC"/>
    <w:rsid w:val="001838BA"/>
    <w:rsid w:val="00197E11"/>
    <w:rsid w:val="001B2C72"/>
    <w:rsid w:val="001C15FE"/>
    <w:rsid w:val="001F1134"/>
    <w:rsid w:val="00206CEE"/>
    <w:rsid w:val="00220D04"/>
    <w:rsid w:val="00230101"/>
    <w:rsid w:val="00231083"/>
    <w:rsid w:val="00247572"/>
    <w:rsid w:val="00273F79"/>
    <w:rsid w:val="002A05B3"/>
    <w:rsid w:val="002C06E5"/>
    <w:rsid w:val="002F1C4F"/>
    <w:rsid w:val="00320848"/>
    <w:rsid w:val="00336B18"/>
    <w:rsid w:val="003861AD"/>
    <w:rsid w:val="003B0FAE"/>
    <w:rsid w:val="00427FC9"/>
    <w:rsid w:val="004773BC"/>
    <w:rsid w:val="004A0F9E"/>
    <w:rsid w:val="004A2F7E"/>
    <w:rsid w:val="00511E34"/>
    <w:rsid w:val="00514584"/>
    <w:rsid w:val="0052620E"/>
    <w:rsid w:val="00573B43"/>
    <w:rsid w:val="00576BD9"/>
    <w:rsid w:val="005805A8"/>
    <w:rsid w:val="005F478A"/>
    <w:rsid w:val="005F5BBC"/>
    <w:rsid w:val="00600D46"/>
    <w:rsid w:val="00610126"/>
    <w:rsid w:val="006178D1"/>
    <w:rsid w:val="0067259E"/>
    <w:rsid w:val="00685928"/>
    <w:rsid w:val="006921EF"/>
    <w:rsid w:val="00696B27"/>
    <w:rsid w:val="006E20A1"/>
    <w:rsid w:val="00702D91"/>
    <w:rsid w:val="007723FE"/>
    <w:rsid w:val="0079788E"/>
    <w:rsid w:val="007D510E"/>
    <w:rsid w:val="00863C1D"/>
    <w:rsid w:val="00870750"/>
    <w:rsid w:val="00876D3C"/>
    <w:rsid w:val="008A548D"/>
    <w:rsid w:val="008B798F"/>
    <w:rsid w:val="00910178"/>
    <w:rsid w:val="00922B75"/>
    <w:rsid w:val="009242D3"/>
    <w:rsid w:val="00975EB1"/>
    <w:rsid w:val="009967D1"/>
    <w:rsid w:val="009A3FAD"/>
    <w:rsid w:val="009D1768"/>
    <w:rsid w:val="009E7A10"/>
    <w:rsid w:val="009F104D"/>
    <w:rsid w:val="00A03CBD"/>
    <w:rsid w:val="00A22F1B"/>
    <w:rsid w:val="00A23A98"/>
    <w:rsid w:val="00A63F7A"/>
    <w:rsid w:val="00A67D31"/>
    <w:rsid w:val="00A749AB"/>
    <w:rsid w:val="00A9099B"/>
    <w:rsid w:val="00AA7A56"/>
    <w:rsid w:val="00AB3719"/>
    <w:rsid w:val="00B347BD"/>
    <w:rsid w:val="00B35C40"/>
    <w:rsid w:val="00B53CCA"/>
    <w:rsid w:val="00B614C4"/>
    <w:rsid w:val="00B96DDC"/>
    <w:rsid w:val="00BA5B49"/>
    <w:rsid w:val="00BC5A9C"/>
    <w:rsid w:val="00C041C5"/>
    <w:rsid w:val="00C15ABD"/>
    <w:rsid w:val="00C20210"/>
    <w:rsid w:val="00C7082F"/>
    <w:rsid w:val="00C76B91"/>
    <w:rsid w:val="00CA4E56"/>
    <w:rsid w:val="00CC2D8C"/>
    <w:rsid w:val="00CD5DE4"/>
    <w:rsid w:val="00CE4586"/>
    <w:rsid w:val="00CE70BE"/>
    <w:rsid w:val="00D06E14"/>
    <w:rsid w:val="00D10C52"/>
    <w:rsid w:val="00D114E7"/>
    <w:rsid w:val="00D15A53"/>
    <w:rsid w:val="00D365BD"/>
    <w:rsid w:val="00D86CC8"/>
    <w:rsid w:val="00D91752"/>
    <w:rsid w:val="00D95F43"/>
    <w:rsid w:val="00DA0EDB"/>
    <w:rsid w:val="00DA6179"/>
    <w:rsid w:val="00DA7FA5"/>
    <w:rsid w:val="00DE6FE2"/>
    <w:rsid w:val="00E002F0"/>
    <w:rsid w:val="00E017FC"/>
    <w:rsid w:val="00E04A41"/>
    <w:rsid w:val="00E30B1E"/>
    <w:rsid w:val="00E55294"/>
    <w:rsid w:val="00E646FD"/>
    <w:rsid w:val="00E76238"/>
    <w:rsid w:val="00E97A12"/>
    <w:rsid w:val="00ED491D"/>
    <w:rsid w:val="00F14EF0"/>
    <w:rsid w:val="00F25D10"/>
    <w:rsid w:val="00F334B1"/>
    <w:rsid w:val="00F65110"/>
    <w:rsid w:val="00F842D7"/>
    <w:rsid w:val="00F957C5"/>
    <w:rsid w:val="00FA12E9"/>
    <w:rsid w:val="00FC6A0D"/>
    <w:rsid w:val="00FD2C2A"/>
    <w:rsid w:val="00FD74EF"/>
    <w:rsid w:val="00FF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  <w:style w:type="table" w:styleId="Grilledutableau">
    <w:name w:val="Table Grid"/>
    <w:basedOn w:val="TableauNormal"/>
    <w:uiPriority w:val="59"/>
    <w:rsid w:val="00C20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688E7-5F6B-428A-8B76-DA4AFBA19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1276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2</cp:revision>
  <cp:lastPrinted>2015-06-08T13:15:00Z</cp:lastPrinted>
  <dcterms:created xsi:type="dcterms:W3CDTF">2015-06-08T19:37:00Z</dcterms:created>
  <dcterms:modified xsi:type="dcterms:W3CDTF">2015-06-08T19:37:00Z</dcterms:modified>
</cp:coreProperties>
</file>